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val="0"/>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rPr>
      </w:pPr>
      <w:r>
        <w:rPr>
          <w:rFonts w:hint="eastAsia" w:ascii="方正小标宋_GBK" w:hAnsi="方正小标宋_GBK" w:eastAsia="方正小标宋_GBK" w:cs="方正小标宋_GBK"/>
          <w:b w:val="0"/>
          <w:bCs/>
          <w:color w:val="auto"/>
          <w:sz w:val="44"/>
        </w:rPr>
        <w:t>中国人民银行合肥中心支行</w:t>
      </w:r>
    </w:p>
    <w:p>
      <w:pPr>
        <w:pStyle w:val="2"/>
        <w:keepNext w:val="0"/>
        <w:keepLines w:val="0"/>
        <w:pageBreakBefore w:val="0"/>
        <w:widowControl w:val="0"/>
        <w:kinsoku/>
        <w:wordWrap w:val="0"/>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rPr>
      </w:pPr>
      <w:r>
        <w:rPr>
          <w:rFonts w:hint="eastAsia" w:ascii="方正小标宋_GBK" w:hAnsi="方正小标宋_GBK" w:eastAsia="方正小标宋_GBK" w:cs="方正小标宋_GBK"/>
          <w:b w:val="0"/>
          <w:bCs/>
          <w:color w:val="auto"/>
          <w:sz w:val="44"/>
          <w:lang w:eastAsia="zh-CN"/>
        </w:rPr>
        <w:t>政务</w:t>
      </w:r>
      <w:r>
        <w:rPr>
          <w:rFonts w:hint="eastAsia" w:ascii="方正小标宋_GBK" w:hAnsi="方正小标宋_GBK" w:eastAsia="方正小标宋_GBK" w:cs="方正小标宋_GBK"/>
          <w:b w:val="0"/>
          <w:bCs/>
          <w:color w:val="auto"/>
          <w:sz w:val="44"/>
        </w:rPr>
        <w:t>依申请公开制度</w:t>
      </w: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rPr>
          <w:rFonts w:hint="eastAsia" w:ascii="仿宋" w:hAnsi="仿宋" w:eastAsia="仿宋" w:cs="宋体"/>
          <w:color w:val="auto"/>
          <w:kern w:val="0"/>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第一条</w:t>
      </w:r>
      <w:r>
        <w:rPr>
          <w:rFonts w:ascii="仿宋_GB2312" w:hAnsi="仿宋" w:eastAsia="仿宋_GB2312" w:cs="宋体"/>
          <w:color w:val="auto"/>
          <w:kern w:val="0"/>
          <w:sz w:val="32"/>
        </w:rPr>
        <w:t>　为保障</w:t>
      </w:r>
      <w:r>
        <w:rPr>
          <w:rFonts w:hint="eastAsia" w:ascii="仿宋_GB2312" w:hAnsi="仿宋" w:eastAsia="仿宋_GB2312" w:cs="宋体"/>
          <w:color w:val="auto"/>
          <w:kern w:val="0"/>
          <w:sz w:val="32"/>
        </w:rPr>
        <w:t>公民、法人和</w:t>
      </w:r>
      <w:r>
        <w:rPr>
          <w:rFonts w:ascii="仿宋_GB2312" w:hAnsi="仿宋" w:eastAsia="仿宋_GB2312" w:cs="宋体"/>
          <w:color w:val="auto"/>
          <w:kern w:val="0"/>
          <w:sz w:val="32"/>
        </w:rPr>
        <w:t>其他组织的知情权</w:t>
      </w:r>
      <w:r>
        <w:rPr>
          <w:rFonts w:hint="eastAsia" w:ascii="仿宋_GB2312" w:hAnsi="仿宋" w:eastAsia="仿宋_GB2312" w:cs="宋体"/>
          <w:color w:val="auto"/>
          <w:kern w:val="0"/>
          <w:sz w:val="32"/>
        </w:rPr>
        <w:t>，依法规范中国人民银行合肥中心支行</w:t>
      </w:r>
      <w:r>
        <w:rPr>
          <w:rFonts w:hint="eastAsia" w:ascii="仿宋_GB2312" w:hAnsi="仿宋" w:eastAsia="仿宋_GB2312" w:cs="宋体"/>
          <w:color w:val="auto"/>
          <w:kern w:val="0"/>
          <w:sz w:val="32"/>
          <w:lang w:eastAsia="zh-CN"/>
        </w:rPr>
        <w:t>（以下简称合肥中心支行）</w:t>
      </w:r>
      <w:r>
        <w:rPr>
          <w:rFonts w:hint="eastAsia" w:ascii="仿宋_GB2312" w:hAnsi="仿宋" w:eastAsia="仿宋_GB2312" w:cs="宋体"/>
          <w:color w:val="auto"/>
          <w:kern w:val="0"/>
          <w:sz w:val="32"/>
        </w:rPr>
        <w:t>办理依申请公开信息，</w:t>
      </w:r>
      <w:r>
        <w:rPr>
          <w:rFonts w:ascii="仿宋_GB2312" w:hAnsi="仿宋" w:eastAsia="仿宋_GB2312" w:cs="宋体"/>
          <w:color w:val="auto"/>
          <w:kern w:val="0"/>
          <w:sz w:val="32"/>
        </w:rPr>
        <w:t>根据《中华人民共和国政府信息公开条例》《国务院办公厅关于</w:t>
      </w:r>
      <w:r>
        <w:rPr>
          <w:rFonts w:hint="eastAsia" w:ascii="仿宋_GB2312" w:hAnsi="仿宋" w:eastAsia="仿宋_GB2312" w:cs="宋体"/>
          <w:color w:val="auto"/>
          <w:kern w:val="0"/>
          <w:sz w:val="32"/>
          <w:lang w:eastAsia="zh-CN"/>
        </w:rPr>
        <w:t>做好政府信息依申请公开工作的意见</w:t>
      </w:r>
      <w:r>
        <w:rPr>
          <w:rFonts w:ascii="仿宋_GB2312" w:hAnsi="仿宋" w:eastAsia="仿宋_GB2312" w:cs="宋体"/>
          <w:color w:val="auto"/>
          <w:kern w:val="0"/>
          <w:sz w:val="32"/>
        </w:rPr>
        <w:t>》（</w:t>
      </w:r>
      <w:r>
        <w:rPr>
          <w:rFonts w:hint="eastAsia" w:ascii="仿宋_GB2312" w:hAnsi="仿宋" w:eastAsia="仿宋_GB2312" w:cs="宋体"/>
          <w:color w:val="auto"/>
          <w:kern w:val="0"/>
          <w:sz w:val="32"/>
          <w:lang w:eastAsia="zh-CN"/>
        </w:rPr>
        <w:t>国</w:t>
      </w:r>
      <w:r>
        <w:rPr>
          <w:rFonts w:ascii="仿宋_GB2312" w:hAnsi="仿宋" w:eastAsia="仿宋_GB2312" w:cs="宋体"/>
          <w:color w:val="auto"/>
          <w:kern w:val="0"/>
          <w:sz w:val="32"/>
        </w:rPr>
        <w:t>办发〔20</w:t>
      </w:r>
      <w:r>
        <w:rPr>
          <w:rFonts w:hint="eastAsia" w:ascii="仿宋_GB2312" w:hAnsi="仿宋" w:eastAsia="仿宋_GB2312" w:cs="宋体"/>
          <w:color w:val="auto"/>
          <w:kern w:val="0"/>
          <w:sz w:val="32"/>
          <w:lang w:val="en-US" w:eastAsia="zh-CN"/>
        </w:rPr>
        <w:t>10</w:t>
      </w:r>
      <w:r>
        <w:rPr>
          <w:rFonts w:ascii="仿宋_GB2312" w:hAnsi="仿宋" w:eastAsia="仿宋_GB2312" w:cs="宋体"/>
          <w:color w:val="auto"/>
          <w:kern w:val="0"/>
          <w:sz w:val="32"/>
        </w:rPr>
        <w:t>〕</w:t>
      </w:r>
      <w:r>
        <w:rPr>
          <w:rFonts w:hint="eastAsia" w:ascii="仿宋_GB2312" w:hAnsi="仿宋" w:eastAsia="仿宋_GB2312" w:cs="宋体"/>
          <w:color w:val="auto"/>
          <w:kern w:val="0"/>
          <w:sz w:val="32"/>
          <w:lang w:val="en-US" w:eastAsia="zh-CN"/>
        </w:rPr>
        <w:t>5</w:t>
      </w:r>
      <w:r>
        <w:rPr>
          <w:rFonts w:ascii="仿宋_GB2312" w:hAnsi="仿宋" w:eastAsia="仿宋_GB2312" w:cs="宋体"/>
          <w:color w:val="auto"/>
          <w:kern w:val="0"/>
          <w:sz w:val="32"/>
        </w:rPr>
        <w:t>号）和《中国人民银行</w:t>
      </w:r>
      <w:r>
        <w:rPr>
          <w:rFonts w:hint="eastAsia" w:ascii="仿宋_GB2312" w:hAnsi="仿宋" w:eastAsia="仿宋_GB2312" w:cs="宋体"/>
          <w:color w:val="auto"/>
          <w:kern w:val="0"/>
          <w:sz w:val="32"/>
          <w:lang w:eastAsia="zh-CN"/>
        </w:rPr>
        <w:t>政务</w:t>
      </w:r>
      <w:r>
        <w:rPr>
          <w:rFonts w:ascii="仿宋_GB2312" w:hAnsi="仿宋" w:eastAsia="仿宋_GB2312" w:cs="宋体"/>
          <w:color w:val="auto"/>
          <w:kern w:val="0"/>
          <w:sz w:val="32"/>
        </w:rPr>
        <w:t>依申请公开制度》</w:t>
      </w:r>
      <w:r>
        <w:rPr>
          <w:rFonts w:hint="eastAsia" w:ascii="仿宋_GB2312" w:hAnsi="仿宋" w:eastAsia="仿宋_GB2312" w:cs="宋体"/>
          <w:color w:val="auto"/>
          <w:kern w:val="0"/>
          <w:sz w:val="32"/>
          <w:szCs w:val="22"/>
          <w:lang w:eastAsia="zh-CN"/>
        </w:rPr>
        <w:t>（银办发〔</w:t>
      </w:r>
      <w:r>
        <w:rPr>
          <w:rFonts w:hint="eastAsia" w:ascii="仿宋_GB2312" w:hAnsi="仿宋" w:eastAsia="仿宋_GB2312" w:cs="宋体"/>
          <w:color w:val="auto"/>
          <w:kern w:val="0"/>
          <w:sz w:val="32"/>
          <w:szCs w:val="22"/>
          <w:lang w:val="en-US" w:eastAsia="zh-CN"/>
        </w:rPr>
        <w:t>2019</w:t>
      </w:r>
      <w:r>
        <w:rPr>
          <w:rFonts w:hint="eastAsia" w:ascii="仿宋_GB2312" w:hAnsi="仿宋" w:eastAsia="仿宋_GB2312" w:cs="宋体"/>
          <w:color w:val="auto"/>
          <w:kern w:val="0"/>
          <w:sz w:val="32"/>
          <w:szCs w:val="22"/>
          <w:lang w:eastAsia="zh-CN"/>
        </w:rPr>
        <w:t>〕</w:t>
      </w:r>
      <w:r>
        <w:rPr>
          <w:rFonts w:hint="eastAsia" w:ascii="仿宋_GB2312" w:hAnsi="仿宋" w:eastAsia="仿宋_GB2312" w:cs="宋体"/>
          <w:color w:val="auto"/>
          <w:kern w:val="0"/>
          <w:sz w:val="32"/>
          <w:szCs w:val="22"/>
          <w:lang w:val="en-US" w:eastAsia="zh-CN"/>
        </w:rPr>
        <w:t>208号印发</w:t>
      </w:r>
      <w:r>
        <w:rPr>
          <w:rFonts w:hint="eastAsia" w:ascii="仿宋_GB2312" w:hAnsi="仿宋" w:eastAsia="仿宋_GB2312" w:cs="宋体"/>
          <w:color w:val="auto"/>
          <w:kern w:val="0"/>
          <w:sz w:val="32"/>
          <w:szCs w:val="22"/>
          <w:lang w:eastAsia="zh-CN"/>
        </w:rPr>
        <w:t>）</w:t>
      </w:r>
      <w:r>
        <w:rPr>
          <w:rFonts w:ascii="仿宋_GB2312" w:hAnsi="仿宋" w:eastAsia="仿宋_GB2312" w:cs="宋体"/>
          <w:color w:val="auto"/>
          <w:kern w:val="0"/>
          <w:sz w:val="32"/>
        </w:rPr>
        <w:t>等规定，结合工作实际，制定本制度。</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第二条</w:t>
      </w:r>
      <w:r>
        <w:rPr>
          <w:rFonts w:ascii="仿宋_GB2312" w:hAnsi="仿宋" w:eastAsia="仿宋_GB2312" w:cs="宋体"/>
          <w:color w:val="auto"/>
          <w:kern w:val="0"/>
          <w:sz w:val="32"/>
        </w:rPr>
        <w:t>　本制度</w:t>
      </w:r>
      <w:r>
        <w:rPr>
          <w:rFonts w:hint="eastAsia" w:ascii="仿宋_GB2312" w:hAnsi="仿宋" w:eastAsia="仿宋_GB2312" w:cs="宋体"/>
          <w:color w:val="auto"/>
          <w:kern w:val="0"/>
          <w:sz w:val="32"/>
        </w:rPr>
        <w:t>的</w:t>
      </w:r>
      <w:r>
        <w:rPr>
          <w:rFonts w:ascii="仿宋_GB2312" w:hAnsi="仿宋" w:eastAsia="仿宋_GB2312" w:cs="宋体"/>
          <w:color w:val="auto"/>
          <w:kern w:val="0"/>
          <w:sz w:val="32"/>
        </w:rPr>
        <w:t>依申请公开，是指除合肥中心支行主动公开的信息外，</w:t>
      </w:r>
      <w:r>
        <w:rPr>
          <w:rFonts w:hint="eastAsia" w:ascii="仿宋_GB2312" w:hAnsi="仿宋" w:eastAsia="仿宋_GB2312" w:cs="宋体"/>
          <w:color w:val="auto"/>
          <w:kern w:val="0"/>
          <w:sz w:val="32"/>
        </w:rPr>
        <w:t>公民、法人和</w:t>
      </w:r>
      <w:r>
        <w:rPr>
          <w:rFonts w:ascii="仿宋_GB2312" w:hAnsi="仿宋" w:eastAsia="仿宋_GB2312" w:cs="宋体"/>
          <w:color w:val="auto"/>
          <w:kern w:val="0"/>
          <w:sz w:val="32"/>
        </w:rPr>
        <w:t>其他组织（以下</w:t>
      </w:r>
      <w:r>
        <w:rPr>
          <w:rFonts w:hint="eastAsia" w:ascii="仿宋_GB2312" w:hAnsi="仿宋" w:eastAsia="仿宋_GB2312" w:cs="宋体"/>
          <w:color w:val="auto"/>
          <w:kern w:val="0"/>
          <w:sz w:val="32"/>
          <w:lang w:eastAsia="zh-CN"/>
        </w:rPr>
        <w:t>统</w:t>
      </w:r>
      <w:r>
        <w:rPr>
          <w:rFonts w:ascii="仿宋_GB2312" w:hAnsi="仿宋" w:eastAsia="仿宋_GB2312" w:cs="宋体"/>
          <w:color w:val="auto"/>
          <w:kern w:val="0"/>
          <w:sz w:val="32"/>
        </w:rPr>
        <w:t>称申请人）根据自身需要提出申请，合肥中心支行根据有关法律法规的规定，按程序向申请人公开信息。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第三条</w:t>
      </w:r>
      <w:r>
        <w:rPr>
          <w:rFonts w:ascii="仿宋_GB2312" w:hAnsi="仿宋" w:eastAsia="仿宋_GB2312" w:cs="宋体"/>
          <w:color w:val="auto"/>
          <w:kern w:val="0"/>
          <w:sz w:val="32"/>
        </w:rPr>
        <w:t>　依申请公开应当遵循严格依法、真实准确、方便快捷的原则。</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第四条</w:t>
      </w:r>
      <w:r>
        <w:rPr>
          <w:rFonts w:ascii="仿宋_GB2312" w:hAnsi="仿宋" w:eastAsia="仿宋_GB2312" w:cs="宋体"/>
          <w:color w:val="auto"/>
          <w:kern w:val="0"/>
          <w:sz w:val="32"/>
        </w:rPr>
        <w:t>　申请人向合肥中心支行申请获取信息的，应当填写提交《中国人民银行</w:t>
      </w:r>
      <w:r>
        <w:rPr>
          <w:rFonts w:hint="eastAsia" w:ascii="仿宋_GB2312" w:hAnsi="仿宋" w:eastAsia="仿宋_GB2312" w:cs="宋体"/>
          <w:color w:val="auto"/>
          <w:kern w:val="0"/>
          <w:sz w:val="32"/>
        </w:rPr>
        <w:t>政府信息</w:t>
      </w:r>
      <w:r>
        <w:rPr>
          <w:rFonts w:ascii="仿宋_GB2312" w:hAnsi="仿宋" w:eastAsia="仿宋_GB2312" w:cs="宋体"/>
          <w:color w:val="auto"/>
          <w:kern w:val="0"/>
          <w:sz w:val="32"/>
        </w:rPr>
        <w:t>公开申请表》（</w:t>
      </w:r>
      <w:r>
        <w:rPr>
          <w:rFonts w:hint="eastAsia" w:ascii="仿宋_GB2312" w:hAnsi="仿宋" w:eastAsia="仿宋_GB2312" w:cs="宋体"/>
          <w:color w:val="auto"/>
          <w:kern w:val="0"/>
          <w:sz w:val="32"/>
          <w:lang w:eastAsia="zh-CN"/>
        </w:rPr>
        <w:t>以下简称《申请表》，</w:t>
      </w:r>
      <w:r>
        <w:rPr>
          <w:rFonts w:ascii="仿宋_GB2312" w:hAnsi="仿宋" w:eastAsia="仿宋_GB2312" w:cs="宋体"/>
          <w:color w:val="auto"/>
          <w:kern w:val="0"/>
          <w:sz w:val="32"/>
        </w:rPr>
        <w:t>见附1）；采用书面形式申请确有困难的，申请人可以口头向合肥中心支行办公室提出申请，由</w:t>
      </w:r>
      <w:r>
        <w:rPr>
          <w:rFonts w:hint="eastAsia" w:ascii="仿宋_GB2312" w:hAnsi="仿宋" w:eastAsia="仿宋_GB2312" w:cs="宋体"/>
          <w:color w:val="auto"/>
          <w:kern w:val="0"/>
          <w:sz w:val="32"/>
          <w:lang w:eastAsia="zh-CN"/>
        </w:rPr>
        <w:t>合肥中心支行</w:t>
      </w:r>
      <w:r>
        <w:rPr>
          <w:rFonts w:ascii="仿宋_GB2312" w:hAnsi="仿宋" w:eastAsia="仿宋_GB2312" w:cs="宋体"/>
          <w:color w:val="auto"/>
          <w:kern w:val="0"/>
          <w:sz w:val="32"/>
        </w:rPr>
        <w:t>办公室代为填写</w:t>
      </w:r>
      <w:r>
        <w:rPr>
          <w:rFonts w:hint="eastAsia" w:ascii="仿宋_GB2312" w:hAnsi="仿宋" w:eastAsia="仿宋_GB2312" w:cs="宋体"/>
          <w:color w:val="auto"/>
          <w:kern w:val="0"/>
          <w:sz w:val="32"/>
          <w:lang w:eastAsia="zh-CN"/>
        </w:rPr>
        <w:t>《</w:t>
      </w:r>
      <w:r>
        <w:rPr>
          <w:rFonts w:ascii="仿宋_GB2312" w:hAnsi="仿宋" w:eastAsia="仿宋_GB2312" w:cs="宋体"/>
          <w:color w:val="auto"/>
          <w:kern w:val="0"/>
          <w:sz w:val="32"/>
        </w:rPr>
        <w:t>申请表</w:t>
      </w:r>
      <w:r>
        <w:rPr>
          <w:rFonts w:hint="eastAsia" w:ascii="仿宋_GB2312" w:hAnsi="仿宋" w:eastAsia="仿宋_GB2312" w:cs="宋体"/>
          <w:color w:val="auto"/>
          <w:kern w:val="0"/>
          <w:sz w:val="32"/>
          <w:lang w:eastAsia="zh-CN"/>
        </w:rPr>
        <w:t>》</w:t>
      </w:r>
      <w:r>
        <w:rPr>
          <w:rFonts w:ascii="仿宋_GB2312" w:hAnsi="仿宋" w:eastAsia="仿宋_GB2312" w:cs="宋体"/>
          <w:color w:val="auto"/>
          <w:kern w:val="0"/>
          <w:sz w:val="32"/>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《申请表》可以到中国人民银行网站（</w:t>
      </w:r>
      <w:r>
        <w:rPr>
          <w:rFonts w:hint="eastAsia" w:ascii="仿宋_GB2312" w:hAnsi="仿宋" w:eastAsia="仿宋_GB2312" w:cs="宋体"/>
          <w:color w:val="auto"/>
          <w:kern w:val="0"/>
          <w:sz w:val="32"/>
        </w:rPr>
        <w:fldChar w:fldCharType="begin"/>
      </w:r>
      <w:r>
        <w:rPr>
          <w:rFonts w:hint="eastAsia" w:ascii="仿宋_GB2312" w:hAnsi="仿宋" w:eastAsia="仿宋_GB2312" w:cs="宋体"/>
          <w:color w:val="auto"/>
          <w:kern w:val="0"/>
          <w:sz w:val="32"/>
        </w:rPr>
        <w:instrText xml:space="preserve"> HYPERLINK "http://www.pbc.gov.cn" </w:instrText>
      </w:r>
      <w:r>
        <w:rPr>
          <w:rFonts w:hint="eastAsia" w:ascii="仿宋_GB2312" w:hAnsi="仿宋" w:eastAsia="仿宋_GB2312" w:cs="宋体"/>
          <w:color w:val="auto"/>
          <w:kern w:val="0"/>
          <w:sz w:val="32"/>
        </w:rPr>
        <w:fldChar w:fldCharType="separate"/>
      </w:r>
      <w:r>
        <w:rPr>
          <w:rFonts w:ascii="仿宋_GB2312" w:hAnsi="仿宋" w:eastAsia="仿宋_GB2312" w:cs="宋体"/>
          <w:color w:val="auto"/>
          <w:kern w:val="0"/>
          <w:sz w:val="32"/>
        </w:rPr>
        <w:t>www.pbc.gov.cn</w:t>
      </w:r>
      <w:r>
        <w:rPr>
          <w:rFonts w:hint="eastAsia" w:ascii="仿宋_GB2312" w:hAnsi="仿宋" w:eastAsia="仿宋_GB2312" w:cs="宋体"/>
          <w:color w:val="auto"/>
          <w:kern w:val="0"/>
          <w:sz w:val="32"/>
        </w:rPr>
        <w:fldChar w:fldCharType="end"/>
      </w:r>
      <w:r>
        <w:rPr>
          <w:rFonts w:ascii="仿宋_GB2312" w:hAnsi="仿宋" w:eastAsia="仿宋_GB2312" w:cs="宋体"/>
          <w:color w:val="auto"/>
          <w:kern w:val="0"/>
          <w:sz w:val="32"/>
        </w:rPr>
        <w:t>）下载，也可以到合肥中心支行办公室领取。</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第五条</w:t>
      </w:r>
      <w:r>
        <w:rPr>
          <w:rFonts w:ascii="仿宋_GB2312" w:hAnsi="仿宋" w:eastAsia="仿宋_GB2312" w:cs="宋体"/>
          <w:color w:val="auto"/>
          <w:kern w:val="0"/>
          <w:sz w:val="32"/>
        </w:rPr>
        <w:t>　《申请表》包括下列内容：</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rPr>
        <w:t>（一）申请人的姓名或者名称、</w:t>
      </w:r>
      <w:r>
        <w:rPr>
          <w:rFonts w:hint="eastAsia" w:ascii="仿宋_GB2312" w:hAnsi="仿宋" w:eastAsia="仿宋_GB2312" w:cs="宋体"/>
          <w:color w:val="auto"/>
          <w:kern w:val="0"/>
          <w:sz w:val="32"/>
          <w:lang w:eastAsia="zh-CN"/>
        </w:rPr>
        <w:t>身份证明、</w:t>
      </w:r>
      <w:r>
        <w:rPr>
          <w:rFonts w:ascii="仿宋_GB2312" w:hAnsi="仿宋" w:eastAsia="仿宋_GB2312" w:cs="宋体"/>
          <w:color w:val="auto"/>
          <w:kern w:val="0"/>
          <w:sz w:val="32"/>
        </w:rPr>
        <w:t>联系方式</w:t>
      </w:r>
      <w:r>
        <w:rPr>
          <w:rFonts w:hint="eastAsia" w:ascii="仿宋_GB2312" w:hAnsi="仿宋" w:eastAsia="仿宋_GB2312" w:cs="宋体"/>
          <w:color w:val="auto"/>
          <w:kern w:val="0"/>
          <w:sz w:val="3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rPr>
        <w:t>（二）申请公开的信息的</w:t>
      </w:r>
      <w:r>
        <w:rPr>
          <w:rFonts w:hint="eastAsia" w:ascii="仿宋_GB2312" w:hAnsi="仿宋" w:eastAsia="仿宋_GB2312" w:cs="宋体"/>
          <w:color w:val="auto"/>
          <w:kern w:val="0"/>
          <w:sz w:val="32"/>
          <w:lang w:eastAsia="zh-CN"/>
        </w:rPr>
        <w:t>名称、文号或者便于查询的其他特征性</w:t>
      </w:r>
      <w:r>
        <w:rPr>
          <w:rFonts w:ascii="仿宋_GB2312" w:hAnsi="仿宋" w:eastAsia="仿宋_GB2312" w:cs="宋体"/>
          <w:color w:val="auto"/>
          <w:kern w:val="0"/>
          <w:sz w:val="32"/>
        </w:rPr>
        <w:t>描述</w:t>
      </w:r>
      <w:r>
        <w:rPr>
          <w:rFonts w:hint="eastAsia" w:ascii="仿宋_GB2312" w:hAnsi="仿宋" w:eastAsia="仿宋_GB2312" w:cs="宋体"/>
          <w:color w:val="auto"/>
          <w:kern w:val="0"/>
          <w:sz w:val="3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rPr>
        <w:t>（三）申请人的签名或盖章</w:t>
      </w:r>
      <w:r>
        <w:rPr>
          <w:rFonts w:hint="eastAsia" w:ascii="仿宋_GB2312" w:hAnsi="仿宋" w:eastAsia="仿宋_GB2312" w:cs="宋体"/>
          <w:color w:val="auto"/>
          <w:kern w:val="0"/>
          <w:sz w:val="3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（四）获取信息的</w:t>
      </w:r>
      <w:r>
        <w:rPr>
          <w:rFonts w:hint="eastAsia" w:ascii="仿宋_GB2312" w:hAnsi="仿宋" w:eastAsia="仿宋_GB2312" w:cs="宋体"/>
          <w:color w:val="auto"/>
          <w:kern w:val="0"/>
          <w:sz w:val="32"/>
          <w:lang w:eastAsia="zh-CN"/>
        </w:rPr>
        <w:t>方式、途径</w:t>
      </w:r>
      <w:r>
        <w:rPr>
          <w:rFonts w:ascii="仿宋_GB2312" w:hAnsi="仿宋" w:eastAsia="仿宋_GB2312" w:cs="宋体"/>
          <w:color w:val="auto"/>
          <w:kern w:val="0"/>
          <w:sz w:val="32"/>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申请人应当保证《申请表》上填写的内容真实、准确。</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第六条</w:t>
      </w:r>
      <w:r>
        <w:rPr>
          <w:rFonts w:ascii="仿宋_GB2312" w:hAnsi="仿宋" w:eastAsia="仿宋_GB2312" w:cs="宋体"/>
          <w:color w:val="auto"/>
          <w:kern w:val="0"/>
          <w:sz w:val="32"/>
        </w:rPr>
        <w:t>　公民向合肥中心支行申请获取</w:t>
      </w:r>
      <w:r>
        <w:rPr>
          <w:rFonts w:hint="eastAsia" w:ascii="仿宋_GB2312" w:hAnsi="仿宋" w:eastAsia="仿宋_GB2312" w:cs="宋体"/>
          <w:color w:val="auto"/>
          <w:kern w:val="0"/>
          <w:sz w:val="32"/>
          <w:lang w:eastAsia="zh-CN"/>
        </w:rPr>
        <w:t>政务事项或</w:t>
      </w:r>
      <w:r>
        <w:rPr>
          <w:rFonts w:ascii="仿宋_GB2312" w:hAnsi="仿宋" w:eastAsia="仿宋_GB2312" w:cs="宋体"/>
          <w:color w:val="auto"/>
          <w:kern w:val="0"/>
          <w:sz w:val="32"/>
        </w:rPr>
        <w:t>信息时，应当提供身份证件或法律法规规定的其他有效证件的复印件；法人或者其他组织应当提供</w:t>
      </w:r>
      <w:r>
        <w:rPr>
          <w:rFonts w:hint="eastAsia" w:ascii="仿宋_GB2312" w:hAnsi="仿宋" w:eastAsia="仿宋_GB2312" w:cs="宋体"/>
          <w:color w:val="auto"/>
          <w:kern w:val="0"/>
          <w:sz w:val="32"/>
          <w:lang w:eastAsia="zh-CN"/>
        </w:rPr>
        <w:t>统一社会信用代码的</w:t>
      </w:r>
      <w:r>
        <w:rPr>
          <w:rFonts w:ascii="仿宋_GB2312" w:hAnsi="仿宋" w:eastAsia="仿宋_GB2312" w:cs="宋体"/>
          <w:color w:val="auto"/>
          <w:kern w:val="0"/>
          <w:sz w:val="32"/>
        </w:rPr>
        <w:t>复印件。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第七条</w:t>
      </w:r>
      <w:r>
        <w:rPr>
          <w:rFonts w:ascii="仿宋_GB2312" w:hAnsi="仿宋" w:eastAsia="仿宋_GB2312" w:cs="宋体"/>
          <w:color w:val="auto"/>
          <w:kern w:val="0"/>
          <w:sz w:val="32"/>
        </w:rPr>
        <w:t>　申请人要将填写完整的《申请表》和有关证件的复印件通过信函、传真、电子邮件等形式或直接向合肥中心支行办公室提交。</w:t>
      </w:r>
      <w:r>
        <w:rPr>
          <w:rFonts w:hint="eastAsia" w:ascii="仿宋_GB2312" w:hAnsi="仿宋" w:eastAsia="仿宋_GB2312" w:cs="宋体"/>
          <w:color w:val="auto"/>
          <w:kern w:val="0"/>
          <w:sz w:val="32"/>
          <w:lang w:eastAsia="zh-CN"/>
        </w:rPr>
        <w:t>政府信息公开申请内容不明确的，合肥中心支行办公室应给与指导和释明，需要补正的，合肥中心支行自收到申请之日起</w:t>
      </w:r>
      <w:r>
        <w:rPr>
          <w:rFonts w:hint="eastAsia" w:ascii="仿宋_GB2312" w:hAnsi="仿宋" w:eastAsia="仿宋_GB2312" w:cs="宋体"/>
          <w:color w:val="auto"/>
          <w:kern w:val="0"/>
          <w:sz w:val="32"/>
          <w:lang w:val="en-US" w:eastAsia="zh-CN"/>
        </w:rPr>
        <w:t>7个工作日内一次性告知申请人作出补正。</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lang w:eastAsia="zh-CN"/>
        </w:rPr>
      </w:pPr>
      <w:r>
        <w:rPr>
          <w:rFonts w:ascii="仿宋_GB2312" w:hAnsi="仿宋" w:eastAsia="仿宋_GB2312" w:cs="宋体"/>
          <w:b/>
          <w:bCs/>
          <w:color w:val="auto"/>
          <w:kern w:val="0"/>
          <w:sz w:val="32"/>
        </w:rPr>
        <w:t>第八条</w:t>
      </w:r>
      <w:r>
        <w:rPr>
          <w:rFonts w:ascii="仿宋_GB2312" w:hAnsi="仿宋" w:eastAsia="仿宋_GB2312" w:cs="宋体"/>
          <w:color w:val="auto"/>
          <w:kern w:val="0"/>
          <w:sz w:val="32"/>
        </w:rPr>
        <w:t>　合肥中心支行</w:t>
      </w:r>
      <w:r>
        <w:rPr>
          <w:rFonts w:hint="eastAsia" w:ascii="仿宋_GB2312" w:hAnsi="仿宋" w:eastAsia="仿宋_GB2312" w:cs="宋体"/>
          <w:color w:val="auto"/>
          <w:kern w:val="0"/>
          <w:sz w:val="32"/>
          <w:lang w:eastAsia="zh-CN"/>
        </w:rPr>
        <w:t>收到信息公开申请的时间，按照下列方式确定：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hint="eastAsia" w:ascii="仿宋_GB2312" w:hAnsi="仿宋" w:eastAsia="仿宋_GB2312" w:cs="宋体"/>
          <w:color w:val="auto"/>
          <w:kern w:val="0"/>
          <w:sz w:val="32"/>
          <w:lang w:eastAsia="zh-CN"/>
        </w:rPr>
        <w:t>（一）当面提交政府信息公开申请的，以提交之日为收到申请之日。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highlight w:val="yellow"/>
          <w:lang w:eastAsia="zh-CN"/>
        </w:rPr>
      </w:pPr>
      <w:r>
        <w:rPr>
          <w:rFonts w:hint="eastAsia" w:ascii="仿宋_GB2312" w:hAnsi="仿宋" w:eastAsia="仿宋_GB2312" w:cs="宋体"/>
          <w:color w:val="auto"/>
          <w:kern w:val="0"/>
          <w:sz w:val="32"/>
          <w:highlight w:val="none"/>
          <w:lang w:eastAsia="zh-CN"/>
        </w:rPr>
        <w:t>（二）以邮寄方式提交政府信息公开申请的，以签收之日为收到申请之日；以平常信函等无需签收的邮寄方式提交政府信息公开申请的，办公室收到当日与申请人确认，确认之日为收到申请之日。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hint="eastAsia" w:ascii="仿宋_GB2312" w:hAnsi="仿宋" w:eastAsia="仿宋_GB2312" w:cs="宋体"/>
          <w:color w:val="auto"/>
          <w:kern w:val="0"/>
          <w:sz w:val="32"/>
          <w:lang w:eastAsia="zh-CN"/>
        </w:rPr>
        <w:t>（三）通过电子邮件或者传真方式提交政府信息公开申请的，以双方确认之日为收到申请之日。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hint="eastAsia" w:ascii="仿宋_GB2312" w:hAnsi="仿宋" w:eastAsia="仿宋_GB2312" w:cs="宋体"/>
          <w:color w:val="auto"/>
          <w:kern w:val="0"/>
          <w:sz w:val="32"/>
          <w:lang w:eastAsia="zh-CN"/>
        </w:rPr>
        <w:t>（四）需要补正的，以收到补正申请之日为收到申请之日。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第九条</w:t>
      </w:r>
      <w:r>
        <w:rPr>
          <w:rFonts w:ascii="仿宋_GB2312" w:hAnsi="仿宋" w:eastAsia="仿宋_GB2312" w:cs="宋体"/>
          <w:color w:val="auto"/>
          <w:kern w:val="0"/>
          <w:sz w:val="32"/>
        </w:rPr>
        <w:t>　</w:t>
      </w:r>
      <w:r>
        <w:rPr>
          <w:rFonts w:hint="eastAsia" w:ascii="仿宋_GB2312" w:hAnsi="仿宋" w:eastAsia="仿宋_GB2312" w:cs="宋体"/>
          <w:color w:val="auto"/>
          <w:kern w:val="0"/>
          <w:sz w:val="32"/>
          <w:lang w:eastAsia="zh-CN"/>
        </w:rPr>
        <w:t>合肥中心支行</w:t>
      </w:r>
      <w:r>
        <w:rPr>
          <w:rFonts w:ascii="仿宋_GB2312" w:hAnsi="仿宋" w:eastAsia="仿宋_GB2312" w:cs="宋体"/>
          <w:color w:val="auto"/>
          <w:kern w:val="0"/>
          <w:sz w:val="32"/>
        </w:rPr>
        <w:t>办公室应当对申请人的申请予以登记。</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b/>
          <w:bCs/>
          <w:color w:val="auto"/>
          <w:kern w:val="0"/>
          <w:sz w:val="32"/>
        </w:rPr>
        <w:t>第</w:t>
      </w:r>
      <w:r>
        <w:rPr>
          <w:rFonts w:hint="eastAsia" w:ascii="仿宋_GB2312" w:hAnsi="仿宋" w:eastAsia="仿宋_GB2312" w:cs="宋体"/>
          <w:b/>
          <w:bCs/>
          <w:color w:val="auto"/>
          <w:kern w:val="0"/>
          <w:sz w:val="32"/>
          <w:lang w:eastAsia="zh-CN"/>
        </w:rPr>
        <w:t>十</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依申请公开信息的程序：</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（一）合肥中心支行办公室受理申请；</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（二）合肥中心支行办公室将相关的申请材料送有关处室，主办处室</w:t>
      </w:r>
      <w:r>
        <w:rPr>
          <w:rFonts w:hint="eastAsia" w:ascii="仿宋_GB2312" w:hAnsi="仿宋" w:eastAsia="仿宋_GB2312" w:cs="宋体"/>
          <w:color w:val="auto"/>
          <w:kern w:val="0"/>
          <w:sz w:val="32"/>
        </w:rPr>
        <w:t>会同协办处室应</w:t>
      </w:r>
      <w:r>
        <w:rPr>
          <w:rFonts w:ascii="仿宋_GB2312" w:hAnsi="仿宋" w:eastAsia="仿宋_GB2312" w:cs="宋体"/>
          <w:color w:val="auto"/>
          <w:kern w:val="0"/>
          <w:sz w:val="32"/>
        </w:rPr>
        <w:t>在</w:t>
      </w:r>
      <w:r>
        <w:rPr>
          <w:rFonts w:hint="eastAsia" w:ascii="仿宋_GB2312" w:hAnsi="仿宋" w:eastAsia="仿宋_GB2312" w:cs="宋体"/>
          <w:color w:val="auto"/>
          <w:kern w:val="0"/>
          <w:sz w:val="32"/>
        </w:rPr>
        <w:t>5</w:t>
      </w:r>
      <w:r>
        <w:rPr>
          <w:rFonts w:ascii="仿宋_GB2312" w:hAnsi="仿宋" w:eastAsia="仿宋_GB2312" w:cs="宋体"/>
          <w:color w:val="auto"/>
          <w:kern w:val="0"/>
          <w:sz w:val="32"/>
        </w:rPr>
        <w:t>个工作日内提出意见；</w:t>
      </w:r>
      <w:r>
        <w:rPr>
          <w:rFonts w:hint="eastAsia" w:ascii="仿宋_GB2312" w:hAnsi="仿宋" w:eastAsia="仿宋_GB2312" w:cs="宋体"/>
          <w:color w:val="auto"/>
          <w:kern w:val="0"/>
          <w:sz w:val="32"/>
          <w:lang w:eastAsia="zh-CN"/>
        </w:rPr>
        <w:t>对于</w:t>
      </w:r>
      <w:r>
        <w:rPr>
          <w:rFonts w:hint="eastAsia" w:ascii="仿宋_GB2312" w:hAnsi="仿宋" w:eastAsia="仿宋_GB2312" w:cs="宋体"/>
          <w:color w:val="auto"/>
          <w:kern w:val="0"/>
          <w:sz w:val="32"/>
        </w:rPr>
        <w:t>重要的</w:t>
      </w:r>
      <w:r>
        <w:rPr>
          <w:rFonts w:hint="eastAsia" w:ascii="仿宋_GB2312" w:hAnsi="仿宋" w:eastAsia="仿宋_GB2312" w:cs="宋体"/>
          <w:color w:val="auto"/>
          <w:kern w:val="0"/>
          <w:sz w:val="32"/>
          <w:lang w:eastAsia="zh-CN"/>
        </w:rPr>
        <w:t>申请材料</w:t>
      </w:r>
      <w:r>
        <w:rPr>
          <w:rFonts w:hint="eastAsia" w:ascii="仿宋_GB2312" w:hAnsi="仿宋" w:eastAsia="仿宋_GB2312" w:cs="宋体"/>
          <w:color w:val="auto"/>
          <w:kern w:val="0"/>
          <w:sz w:val="32"/>
        </w:rPr>
        <w:t>，</w:t>
      </w:r>
      <w:r>
        <w:rPr>
          <w:rFonts w:hint="eastAsia" w:ascii="仿宋_GB2312" w:hAnsi="仿宋" w:eastAsia="仿宋_GB2312" w:cs="宋体"/>
          <w:color w:val="auto"/>
          <w:kern w:val="0"/>
          <w:sz w:val="32"/>
          <w:lang w:eastAsia="zh-CN"/>
        </w:rPr>
        <w:t>办公室送行领导签批后送有关处室。</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（三）主办处室就拟公开的信息</w:t>
      </w:r>
      <w:r>
        <w:rPr>
          <w:rFonts w:hint="eastAsia" w:ascii="仿宋_GB2312" w:hAnsi="仿宋" w:eastAsia="仿宋_GB2312" w:cs="宋体"/>
          <w:color w:val="auto"/>
          <w:kern w:val="0"/>
          <w:sz w:val="32"/>
        </w:rPr>
        <w:t>是否涉密进行研判，必要时可征求保密工作部门意见，保密工作部门应在3个工作日内反馈意见；</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hint="eastAsia" w:ascii="仿宋_GB2312" w:hAnsi="仿宋" w:eastAsia="仿宋_GB2312" w:cs="宋体"/>
          <w:color w:val="auto"/>
          <w:kern w:val="0"/>
          <w:sz w:val="32"/>
        </w:rPr>
        <w:t>（四）主办处室应将经保密审核的拟公开信息送法律事务部门审核，法律事务部门应在5</w:t>
      </w:r>
      <w:r>
        <w:rPr>
          <w:rFonts w:ascii="仿宋_GB2312" w:hAnsi="仿宋" w:eastAsia="仿宋_GB2312" w:cs="宋体"/>
          <w:color w:val="auto"/>
          <w:kern w:val="0"/>
          <w:sz w:val="32"/>
        </w:rPr>
        <w:t>个工作日内向主办处室反馈意见；</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w:t>
      </w:r>
      <w:r>
        <w:rPr>
          <w:rFonts w:hint="eastAsia" w:ascii="仿宋_GB2312" w:hAnsi="仿宋" w:eastAsia="仿宋_GB2312" w:cs="宋体"/>
          <w:color w:val="auto"/>
          <w:kern w:val="0"/>
          <w:sz w:val="32"/>
        </w:rPr>
        <w:t>五</w:t>
      </w:r>
      <w:r>
        <w:rPr>
          <w:rFonts w:ascii="仿宋_GB2312" w:hAnsi="仿宋" w:eastAsia="仿宋_GB2312" w:cs="宋体"/>
          <w:color w:val="auto"/>
          <w:kern w:val="0"/>
          <w:sz w:val="32"/>
        </w:rPr>
        <w:t>）对于重要的信息，</w:t>
      </w:r>
      <w:r>
        <w:rPr>
          <w:rFonts w:ascii="仿宋_GB2312" w:hAnsi="仿宋" w:eastAsia="仿宋_GB2312" w:cs="宋体"/>
          <w:color w:val="auto"/>
          <w:kern w:val="0"/>
          <w:sz w:val="32"/>
          <w:highlight w:val="none"/>
        </w:rPr>
        <w:t>主办处室应及时报行领导审批后</w:t>
      </w:r>
      <w:r>
        <w:rPr>
          <w:rFonts w:ascii="仿宋_GB2312" w:hAnsi="仿宋" w:eastAsia="仿宋_GB2312" w:cs="宋体"/>
          <w:color w:val="auto"/>
          <w:kern w:val="0"/>
          <w:sz w:val="32"/>
        </w:rPr>
        <w:t>反馈给合肥中心支行办公室；</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w:t>
      </w:r>
      <w:r>
        <w:rPr>
          <w:rFonts w:hint="eastAsia" w:ascii="仿宋_GB2312" w:hAnsi="仿宋" w:eastAsia="仿宋_GB2312" w:cs="宋体"/>
          <w:color w:val="auto"/>
          <w:kern w:val="0"/>
          <w:sz w:val="32"/>
        </w:rPr>
        <w:t>六</w:t>
      </w:r>
      <w:r>
        <w:rPr>
          <w:rFonts w:ascii="仿宋_GB2312" w:hAnsi="仿宋" w:eastAsia="仿宋_GB2312" w:cs="宋体"/>
          <w:color w:val="auto"/>
          <w:kern w:val="0"/>
          <w:sz w:val="32"/>
        </w:rPr>
        <w:t>）合肥中心支行办公室填制《中国人民银行合肥中心支行</w:t>
      </w:r>
      <w:r>
        <w:rPr>
          <w:rFonts w:hint="eastAsia" w:ascii="仿宋_GB2312" w:hAnsi="仿宋" w:eastAsia="仿宋_GB2312" w:cs="宋体"/>
          <w:color w:val="auto"/>
          <w:kern w:val="0"/>
          <w:sz w:val="32"/>
        </w:rPr>
        <w:t>政府信息</w:t>
      </w:r>
      <w:r>
        <w:rPr>
          <w:rFonts w:ascii="仿宋_GB2312" w:hAnsi="仿宋" w:eastAsia="仿宋_GB2312" w:cs="宋体"/>
          <w:color w:val="auto"/>
          <w:kern w:val="0"/>
          <w:sz w:val="32"/>
        </w:rPr>
        <w:t>公开告知书》</w:t>
      </w:r>
      <w:r>
        <w:rPr>
          <w:rFonts w:hint="eastAsia" w:ascii="仿宋_GB2312" w:hAnsi="仿宋" w:eastAsia="仿宋_GB2312" w:cs="宋体"/>
          <w:color w:val="auto"/>
          <w:kern w:val="0"/>
          <w:sz w:val="32"/>
        </w:rPr>
        <w:t>（见附2）</w:t>
      </w:r>
      <w:r>
        <w:rPr>
          <w:rFonts w:ascii="仿宋_GB2312" w:hAnsi="仿宋" w:eastAsia="仿宋_GB2312" w:cs="宋体"/>
          <w:color w:val="auto"/>
          <w:kern w:val="0"/>
          <w:sz w:val="32"/>
        </w:rPr>
        <w:t>，对申请人作出答复。</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一</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对</w:t>
      </w:r>
      <w:r>
        <w:rPr>
          <w:rFonts w:hint="eastAsia" w:ascii="仿宋_GB2312" w:hAnsi="仿宋" w:eastAsia="仿宋_GB2312" w:cs="宋体"/>
          <w:color w:val="auto"/>
          <w:kern w:val="0"/>
          <w:sz w:val="32"/>
          <w:lang w:eastAsia="zh-CN"/>
        </w:rPr>
        <w:t>信息</w:t>
      </w:r>
      <w:r>
        <w:rPr>
          <w:rFonts w:ascii="仿宋_GB2312" w:hAnsi="仿宋" w:eastAsia="仿宋_GB2312" w:cs="宋体"/>
          <w:color w:val="auto"/>
          <w:kern w:val="0"/>
          <w:sz w:val="32"/>
        </w:rPr>
        <w:t>公开</w:t>
      </w:r>
      <w:r>
        <w:rPr>
          <w:rFonts w:hint="eastAsia" w:ascii="仿宋_GB2312" w:hAnsi="仿宋" w:eastAsia="仿宋_GB2312" w:cs="宋体"/>
          <w:color w:val="auto"/>
          <w:kern w:val="0"/>
          <w:sz w:val="32"/>
          <w:lang w:eastAsia="zh-CN"/>
        </w:rPr>
        <w:t>申请</w:t>
      </w:r>
      <w:r>
        <w:rPr>
          <w:rFonts w:ascii="仿宋_GB2312" w:hAnsi="仿宋" w:eastAsia="仿宋_GB2312" w:cs="宋体"/>
          <w:color w:val="auto"/>
          <w:kern w:val="0"/>
          <w:sz w:val="32"/>
        </w:rPr>
        <w:t>，合肥中心支行根据下列情况分别作出答复：</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rPr>
        <w:t>（一）</w:t>
      </w:r>
      <w:r>
        <w:rPr>
          <w:rFonts w:hint="eastAsia" w:ascii="仿宋_GB2312" w:hAnsi="仿宋" w:eastAsia="仿宋_GB2312" w:cs="宋体"/>
          <w:color w:val="auto"/>
          <w:kern w:val="0"/>
          <w:sz w:val="32"/>
          <w:lang w:eastAsia="zh-CN"/>
        </w:rPr>
        <w:t>已经主动</w:t>
      </w:r>
      <w:r>
        <w:rPr>
          <w:rFonts w:ascii="仿宋_GB2312" w:hAnsi="仿宋" w:eastAsia="仿宋_GB2312" w:cs="宋体"/>
          <w:color w:val="auto"/>
          <w:kern w:val="0"/>
          <w:sz w:val="32"/>
        </w:rPr>
        <w:t>公开的，告知申请人获取该信息的方式</w:t>
      </w:r>
      <w:r>
        <w:rPr>
          <w:rFonts w:hint="eastAsia" w:ascii="仿宋_GB2312" w:hAnsi="仿宋" w:eastAsia="仿宋_GB2312" w:cs="宋体"/>
          <w:color w:val="auto"/>
          <w:kern w:val="0"/>
          <w:sz w:val="32"/>
          <w:lang w:eastAsia="zh-CN"/>
        </w:rPr>
        <w:t>、</w:t>
      </w:r>
      <w:r>
        <w:rPr>
          <w:rFonts w:ascii="仿宋_GB2312" w:hAnsi="仿宋" w:eastAsia="仿宋_GB2312" w:cs="宋体"/>
          <w:color w:val="auto"/>
          <w:kern w:val="0"/>
          <w:sz w:val="32"/>
        </w:rPr>
        <w:t>途径</w:t>
      </w:r>
      <w:r>
        <w:rPr>
          <w:rFonts w:hint="eastAsia" w:ascii="仿宋_GB2312" w:hAnsi="仿宋" w:eastAsia="仿宋_GB2312" w:cs="宋体"/>
          <w:color w:val="auto"/>
          <w:kern w:val="0"/>
          <w:sz w:val="3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hint="eastAsia" w:ascii="仿宋_GB2312" w:hAnsi="仿宋" w:eastAsia="仿宋_GB2312" w:cs="宋体"/>
          <w:color w:val="auto"/>
          <w:kern w:val="0"/>
          <w:sz w:val="32"/>
          <w:lang w:eastAsia="zh-CN"/>
        </w:rPr>
        <w:t>（二）可以公开的，向申请人提供该信息，或者告知申请人获取该信息的方式、途径和时间。</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rPr>
        <w:t>（</w:t>
      </w:r>
      <w:r>
        <w:rPr>
          <w:rFonts w:hint="eastAsia" w:ascii="仿宋_GB2312" w:hAnsi="仿宋" w:eastAsia="仿宋_GB2312" w:cs="宋体"/>
          <w:color w:val="auto"/>
          <w:kern w:val="0"/>
          <w:sz w:val="32"/>
          <w:lang w:eastAsia="zh-CN"/>
        </w:rPr>
        <w:t>三</w:t>
      </w:r>
      <w:r>
        <w:rPr>
          <w:rFonts w:ascii="仿宋_GB2312" w:hAnsi="仿宋" w:eastAsia="仿宋_GB2312" w:cs="宋体"/>
          <w:color w:val="auto"/>
          <w:kern w:val="0"/>
          <w:sz w:val="32"/>
        </w:rPr>
        <w:t>）属于不予公开范围的，告知申请人</w:t>
      </w:r>
      <w:r>
        <w:rPr>
          <w:rFonts w:hint="eastAsia" w:ascii="仿宋_GB2312" w:hAnsi="仿宋" w:eastAsia="仿宋_GB2312" w:cs="宋体"/>
          <w:color w:val="auto"/>
          <w:kern w:val="0"/>
          <w:sz w:val="32"/>
          <w:lang w:eastAsia="zh-CN"/>
        </w:rPr>
        <w:t>不予公开</w:t>
      </w:r>
      <w:r>
        <w:rPr>
          <w:rFonts w:ascii="仿宋_GB2312" w:hAnsi="仿宋" w:eastAsia="仿宋_GB2312" w:cs="宋体"/>
          <w:color w:val="auto"/>
          <w:kern w:val="0"/>
          <w:sz w:val="32"/>
        </w:rPr>
        <w:t>并说明理由</w:t>
      </w:r>
      <w:r>
        <w:rPr>
          <w:rFonts w:hint="eastAsia" w:ascii="仿宋_GB2312" w:hAnsi="仿宋" w:eastAsia="仿宋_GB2312" w:cs="宋体"/>
          <w:color w:val="auto"/>
          <w:kern w:val="0"/>
          <w:sz w:val="3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ascii="仿宋_GB2312" w:hAnsi="仿宋" w:eastAsia="仿宋_GB2312" w:cs="宋体"/>
          <w:color w:val="auto"/>
          <w:kern w:val="0"/>
          <w:sz w:val="32"/>
        </w:rPr>
        <w:t>（</w:t>
      </w:r>
      <w:r>
        <w:rPr>
          <w:rFonts w:hint="eastAsia" w:ascii="仿宋_GB2312" w:hAnsi="仿宋" w:eastAsia="仿宋_GB2312" w:cs="宋体"/>
          <w:color w:val="auto"/>
          <w:kern w:val="0"/>
          <w:sz w:val="32"/>
          <w:lang w:eastAsia="zh-CN"/>
        </w:rPr>
        <w:t>四</w:t>
      </w:r>
      <w:r>
        <w:rPr>
          <w:rFonts w:ascii="仿宋_GB2312" w:hAnsi="仿宋" w:eastAsia="仿宋_GB2312" w:cs="宋体"/>
          <w:color w:val="auto"/>
          <w:kern w:val="0"/>
          <w:sz w:val="32"/>
        </w:rPr>
        <w:t>）</w:t>
      </w:r>
      <w:r>
        <w:rPr>
          <w:rFonts w:hint="eastAsia" w:ascii="仿宋_GB2312" w:hAnsi="仿宋" w:eastAsia="仿宋_GB2312" w:cs="宋体"/>
          <w:color w:val="auto"/>
          <w:kern w:val="0"/>
          <w:sz w:val="32"/>
          <w:lang w:eastAsia="zh-CN"/>
        </w:rPr>
        <w:t>经检索没有所申请公开信息的，告知申请人该政府信息不存在。</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hint="eastAsia" w:ascii="仿宋_GB2312" w:hAnsi="仿宋" w:eastAsia="仿宋_GB2312" w:cs="宋体"/>
          <w:color w:val="auto"/>
          <w:kern w:val="0"/>
          <w:sz w:val="32"/>
          <w:lang w:eastAsia="zh-CN"/>
        </w:rPr>
        <w:t>（五）所申请公开信息不属于合肥中心支行负责公开的，告知申请人并说明理由；</w:t>
      </w:r>
      <w:r>
        <w:rPr>
          <w:rFonts w:ascii="仿宋_GB2312" w:hAnsi="仿宋" w:eastAsia="仿宋_GB2312" w:cs="宋体"/>
          <w:color w:val="auto"/>
          <w:kern w:val="0"/>
          <w:sz w:val="32"/>
        </w:rPr>
        <w:t>能够确定</w:t>
      </w:r>
      <w:r>
        <w:rPr>
          <w:rFonts w:hint="eastAsia" w:ascii="仿宋_GB2312" w:hAnsi="仿宋" w:eastAsia="仿宋_GB2312" w:cs="宋体"/>
          <w:color w:val="auto"/>
          <w:kern w:val="0"/>
          <w:sz w:val="32"/>
          <w:lang w:eastAsia="zh-CN"/>
        </w:rPr>
        <w:t>负责公开该政府</w:t>
      </w:r>
      <w:r>
        <w:rPr>
          <w:rFonts w:ascii="仿宋_GB2312" w:hAnsi="仿宋" w:eastAsia="仿宋_GB2312" w:cs="宋体"/>
          <w:color w:val="auto"/>
          <w:kern w:val="0"/>
          <w:sz w:val="32"/>
        </w:rPr>
        <w:t>信息</w:t>
      </w:r>
      <w:r>
        <w:rPr>
          <w:rFonts w:hint="eastAsia" w:ascii="仿宋_GB2312" w:hAnsi="仿宋" w:eastAsia="仿宋_GB2312" w:cs="宋体"/>
          <w:color w:val="auto"/>
          <w:kern w:val="0"/>
          <w:sz w:val="32"/>
        </w:rPr>
        <w:t>的</w:t>
      </w:r>
      <w:r>
        <w:rPr>
          <w:rFonts w:hint="eastAsia" w:ascii="仿宋_GB2312" w:hAnsi="仿宋" w:eastAsia="仿宋_GB2312" w:cs="宋体"/>
          <w:color w:val="auto"/>
          <w:kern w:val="0"/>
          <w:sz w:val="32"/>
          <w:lang w:eastAsia="zh-CN"/>
        </w:rPr>
        <w:t>行政</w:t>
      </w:r>
      <w:r>
        <w:rPr>
          <w:rFonts w:ascii="仿宋_GB2312" w:hAnsi="仿宋" w:eastAsia="仿宋_GB2312" w:cs="宋体"/>
          <w:color w:val="auto"/>
          <w:kern w:val="0"/>
          <w:sz w:val="32"/>
        </w:rPr>
        <w:t>机关的，告知申请人该行政机关的名称、联系方式</w:t>
      </w:r>
      <w:r>
        <w:rPr>
          <w:rFonts w:hint="eastAsia" w:ascii="仿宋_GB2312" w:hAnsi="仿宋" w:eastAsia="仿宋_GB2312" w:cs="宋体"/>
          <w:color w:val="auto"/>
          <w:kern w:val="0"/>
          <w:sz w:val="3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hint="eastAsia" w:ascii="仿宋_GB2312" w:hAnsi="仿宋" w:eastAsia="仿宋_GB2312" w:cs="宋体"/>
          <w:color w:val="auto"/>
          <w:kern w:val="0"/>
          <w:sz w:val="32"/>
          <w:lang w:eastAsia="zh-CN"/>
        </w:rPr>
        <w:t>（六）已就申请人提出的政府信息公开申请作出答复、申请人重复申请公开相同政府信息的，告知申请人不予重复处理。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highlight w:val="yellow"/>
          <w:lang w:eastAsia="zh-CN"/>
        </w:rPr>
      </w:pPr>
      <w:r>
        <w:rPr>
          <w:rFonts w:hint="eastAsia" w:ascii="仿宋_GB2312" w:hAnsi="仿宋" w:eastAsia="仿宋_GB2312" w:cs="宋体"/>
          <w:color w:val="auto"/>
          <w:kern w:val="0"/>
          <w:sz w:val="32"/>
          <w:highlight w:val="none"/>
          <w:lang w:eastAsia="zh-CN"/>
        </w:rPr>
        <w:t>（七）所申请公开信息属于工商、不动产登记资料等信息，有关法律、行政法规对信息的获取有特别规定的，告知申请人依照有关法律、行政法规的规定办理。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二</w:t>
      </w:r>
      <w:r>
        <w:rPr>
          <w:rFonts w:ascii="仿宋_GB2312" w:hAnsi="仿宋" w:eastAsia="仿宋_GB2312" w:cs="宋体"/>
          <w:b/>
          <w:bCs/>
          <w:color w:val="auto"/>
          <w:kern w:val="0"/>
          <w:sz w:val="32"/>
        </w:rPr>
        <w:t>条</w:t>
      </w:r>
      <w:r>
        <w:rPr>
          <w:rFonts w:hint="eastAsia" w:ascii="仿宋_GB2312" w:hAnsi="仿宋" w:eastAsia="仿宋_GB2312" w:cs="宋体"/>
          <w:b w:val="0"/>
          <w:bCs w:val="0"/>
          <w:color w:val="auto"/>
          <w:kern w:val="0"/>
          <w:sz w:val="32"/>
          <w:lang w:val="en-US" w:eastAsia="zh-CN"/>
        </w:rPr>
        <w:t xml:space="preserve">  对特殊情形的信息公开申请，合肥中心支行根据下列情况分别进行处理：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（一）申请公开的信息由两个以上行政机关共同制作，应当进行区分处理，合肥中心支行是牵头制作单位的，在征得相关行政机关同意或被征求意见机关逾期未提出意见的，应当公开。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二）申请公开信息的数量、频次明显超过合理范围的，可以要求申请人说明理由，对于申请理由不合理的，告知申请人不予处理。对于申请理由合理，但是无法在规定的期限内答复申请人的，可以确定延迟答复的合理期限并告知申请人。</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（三）申请公开的信息中含有不应当公开的内容，能够作区分处理的，应当向申请人提供可以公开的内容，并就不能公开的内容向申请人说明理由。</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（四）申请公开的信息需要进行加工、分析的，除依照本条第三项规定能够作区分处理的外，可以告知申请人不予提供。</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五）申请公开的信息公开会损害第三方合法权益的，应当书面征求第三方的意见。第三方不同意公开且有合理理由的，不予公开。但是，合肥中心支行认为不公开可能对公共利益造成重大影响的，应当予以公开，并将决定公开的信息和公开理由书面通知第三方。</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（六）要求提供属于政府公报、报刊、书籍等公开出版物的，告知申请人获取途径。</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（七）以政府信息公开申请的形式进行信访、投诉、举报等活动或查询相应办理情况的，应当告知申请人不作为政府信息公开申请处理并告知通过相应渠道提出。</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（八）申请公开的信息若属于辖区分支机构制作或获取的信息，应向申请人说明获取信息的途径。</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三</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合肥中心支行收到</w:t>
      </w:r>
      <w:r>
        <w:rPr>
          <w:rFonts w:hint="eastAsia" w:ascii="仿宋_GB2312" w:hAnsi="仿宋" w:eastAsia="仿宋_GB2312" w:cs="宋体"/>
          <w:color w:val="auto"/>
          <w:kern w:val="0"/>
          <w:sz w:val="32"/>
        </w:rPr>
        <w:t>政府信息</w:t>
      </w:r>
      <w:r>
        <w:rPr>
          <w:rFonts w:ascii="仿宋_GB2312" w:hAnsi="仿宋" w:eastAsia="仿宋_GB2312" w:cs="宋体"/>
          <w:color w:val="auto"/>
          <w:kern w:val="0"/>
          <w:sz w:val="32"/>
        </w:rPr>
        <w:t>公开申请，能够当场答复的，应当场予以答复。</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合肥中心支行不能当场答复的，应当自收到申请之日起</w:t>
      </w:r>
      <w:r>
        <w:rPr>
          <w:rFonts w:hint="eastAsia" w:ascii="仿宋_GB2312" w:hAnsi="仿宋" w:eastAsia="仿宋_GB2312" w:cs="宋体"/>
          <w:color w:val="auto"/>
          <w:kern w:val="0"/>
          <w:sz w:val="32"/>
          <w:lang w:val="en-US" w:eastAsia="zh-CN"/>
        </w:rPr>
        <w:t>20</w:t>
      </w:r>
      <w:r>
        <w:rPr>
          <w:rFonts w:ascii="仿宋_GB2312" w:hAnsi="仿宋" w:eastAsia="仿宋_GB2312" w:cs="宋体"/>
          <w:color w:val="auto"/>
          <w:kern w:val="0"/>
          <w:sz w:val="32"/>
        </w:rPr>
        <w:t>个工作日内予以答复；如需延长答复期限的，应当</w:t>
      </w:r>
      <w:bookmarkStart w:id="0" w:name="OLE_LINK5"/>
      <w:r>
        <w:rPr>
          <w:rFonts w:ascii="仿宋_GB2312" w:hAnsi="仿宋" w:eastAsia="仿宋_GB2312" w:cs="宋体"/>
          <w:color w:val="auto"/>
          <w:kern w:val="0"/>
          <w:sz w:val="32"/>
        </w:rPr>
        <w:t>经合肥中心支行办公室负责人同意，</w:t>
      </w:r>
      <w:bookmarkEnd w:id="0"/>
      <w:r>
        <w:rPr>
          <w:rFonts w:ascii="仿宋_GB2312" w:hAnsi="仿宋" w:eastAsia="仿宋_GB2312" w:cs="宋体"/>
          <w:color w:val="auto"/>
          <w:kern w:val="0"/>
          <w:sz w:val="32"/>
        </w:rPr>
        <w:t>并告知申请人，延长答复的期限最长不得超过</w:t>
      </w:r>
      <w:r>
        <w:rPr>
          <w:rFonts w:hint="eastAsia" w:ascii="仿宋_GB2312" w:hAnsi="仿宋" w:eastAsia="仿宋_GB2312" w:cs="宋体"/>
          <w:color w:val="auto"/>
          <w:kern w:val="0"/>
          <w:sz w:val="32"/>
          <w:lang w:val="en-US" w:eastAsia="zh-CN"/>
        </w:rPr>
        <w:t>20</w:t>
      </w:r>
      <w:r>
        <w:rPr>
          <w:rFonts w:ascii="仿宋_GB2312" w:hAnsi="仿宋" w:eastAsia="仿宋_GB2312" w:cs="宋体"/>
          <w:color w:val="auto"/>
          <w:kern w:val="0"/>
          <w:sz w:val="32"/>
        </w:rPr>
        <w:t>个工作日。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申请公开的信息涉及第三方</w:t>
      </w:r>
      <w:r>
        <w:rPr>
          <w:rFonts w:hint="eastAsia" w:ascii="仿宋_GB2312" w:hAnsi="仿宋" w:eastAsia="仿宋_GB2312" w:cs="宋体"/>
          <w:color w:val="auto"/>
          <w:kern w:val="0"/>
          <w:sz w:val="32"/>
          <w:lang w:eastAsia="zh-CN"/>
        </w:rPr>
        <w:t>合法</w:t>
      </w:r>
      <w:r>
        <w:rPr>
          <w:rFonts w:ascii="仿宋_GB2312" w:hAnsi="仿宋" w:eastAsia="仿宋_GB2312" w:cs="宋体"/>
          <w:color w:val="auto"/>
          <w:kern w:val="0"/>
          <w:sz w:val="32"/>
        </w:rPr>
        <w:t>权益的，合肥中心支行征求第三方意见所需时间不计算在本条第二款规定的期限内。</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四</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合肥中心支行依申请公开信息，应当</w:t>
      </w:r>
      <w:r>
        <w:rPr>
          <w:rFonts w:hint="eastAsia" w:ascii="仿宋_GB2312" w:hAnsi="仿宋" w:eastAsia="仿宋_GB2312" w:cs="宋体"/>
          <w:color w:val="auto"/>
          <w:kern w:val="0"/>
          <w:sz w:val="32"/>
          <w:lang w:eastAsia="zh-CN"/>
        </w:rPr>
        <w:t>根据</w:t>
      </w:r>
      <w:r>
        <w:rPr>
          <w:rFonts w:ascii="仿宋_GB2312" w:hAnsi="仿宋" w:eastAsia="仿宋_GB2312" w:cs="宋体"/>
          <w:color w:val="auto"/>
          <w:kern w:val="0"/>
          <w:sz w:val="32"/>
        </w:rPr>
        <w:t>申请人要求</w:t>
      </w:r>
      <w:r>
        <w:rPr>
          <w:rFonts w:hint="eastAsia" w:ascii="仿宋_GB2312" w:hAnsi="仿宋" w:eastAsia="仿宋_GB2312" w:cs="宋体"/>
          <w:color w:val="auto"/>
          <w:kern w:val="0"/>
          <w:sz w:val="32"/>
          <w:lang w:eastAsia="zh-CN"/>
        </w:rPr>
        <w:t>及保存信息的实际情况，确定提供信息的具体形式；按照申请人要求的形式提供信息，可能危及信息载体安全或者公开成本过高的，可以通过电子数据以及其他适当形式提供，或者</w:t>
      </w:r>
      <w:r>
        <w:rPr>
          <w:rFonts w:ascii="仿宋_GB2312" w:hAnsi="仿宋" w:eastAsia="仿宋_GB2312" w:cs="宋体"/>
          <w:color w:val="auto"/>
          <w:kern w:val="0"/>
          <w:sz w:val="32"/>
        </w:rPr>
        <w:t>安排申请人查阅</w:t>
      </w:r>
      <w:r>
        <w:rPr>
          <w:rFonts w:hint="eastAsia" w:ascii="仿宋_GB2312" w:hAnsi="仿宋" w:eastAsia="仿宋_GB2312" w:cs="宋体"/>
          <w:color w:val="auto"/>
          <w:kern w:val="0"/>
          <w:sz w:val="32"/>
          <w:lang w:eastAsia="zh-CN"/>
        </w:rPr>
        <w:t>、抄录</w:t>
      </w:r>
      <w:r>
        <w:rPr>
          <w:rFonts w:ascii="仿宋_GB2312" w:hAnsi="仿宋" w:eastAsia="仿宋_GB2312" w:cs="宋体"/>
          <w:color w:val="auto"/>
          <w:kern w:val="0"/>
          <w:sz w:val="32"/>
        </w:rPr>
        <w:t>相关</w:t>
      </w:r>
      <w:r>
        <w:rPr>
          <w:rFonts w:hint="eastAsia" w:ascii="仿宋_GB2312" w:hAnsi="仿宋" w:eastAsia="仿宋_GB2312" w:cs="宋体"/>
          <w:color w:val="auto"/>
          <w:kern w:val="0"/>
          <w:sz w:val="32"/>
          <w:lang w:eastAsia="zh-CN"/>
        </w:rPr>
        <w:t>政府信息。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highlight w:val="yellow"/>
        </w:rPr>
      </w:pPr>
      <w:r>
        <w:rPr>
          <w:rFonts w:ascii="仿宋_GB2312" w:hAnsi="仿宋" w:eastAsia="仿宋_GB2312" w:cs="宋体"/>
          <w:b/>
          <w:bCs/>
          <w:color w:val="auto"/>
          <w:kern w:val="0"/>
          <w:sz w:val="32"/>
          <w:highlight w:val="none"/>
        </w:rPr>
        <w:t>第十</w:t>
      </w:r>
      <w:r>
        <w:rPr>
          <w:rFonts w:hint="eastAsia" w:ascii="仿宋_GB2312" w:hAnsi="仿宋" w:eastAsia="仿宋_GB2312" w:cs="宋体"/>
          <w:b/>
          <w:bCs/>
          <w:color w:val="auto"/>
          <w:kern w:val="0"/>
          <w:sz w:val="32"/>
          <w:highlight w:val="none"/>
          <w:lang w:eastAsia="zh-CN"/>
        </w:rPr>
        <w:t>五</w:t>
      </w:r>
      <w:r>
        <w:rPr>
          <w:rFonts w:ascii="仿宋_GB2312" w:hAnsi="仿宋" w:eastAsia="仿宋_GB2312" w:cs="宋体"/>
          <w:b/>
          <w:bCs/>
          <w:color w:val="auto"/>
          <w:kern w:val="0"/>
          <w:sz w:val="32"/>
          <w:highlight w:val="none"/>
        </w:rPr>
        <w:t>条</w:t>
      </w:r>
      <w:r>
        <w:rPr>
          <w:rFonts w:ascii="仿宋_GB2312" w:hAnsi="仿宋" w:eastAsia="仿宋_GB2312" w:cs="宋体"/>
          <w:color w:val="auto"/>
          <w:kern w:val="0"/>
          <w:sz w:val="32"/>
          <w:highlight w:val="none"/>
        </w:rPr>
        <w:t>　申请人收到《中国人民银行合肥中心支行</w:t>
      </w:r>
      <w:r>
        <w:rPr>
          <w:rFonts w:hint="eastAsia" w:ascii="仿宋_GB2312" w:hAnsi="仿宋" w:eastAsia="仿宋_GB2312" w:cs="宋体"/>
          <w:color w:val="auto"/>
          <w:kern w:val="0"/>
          <w:sz w:val="32"/>
          <w:highlight w:val="none"/>
        </w:rPr>
        <w:t>政府信息</w:t>
      </w:r>
      <w:r>
        <w:rPr>
          <w:rFonts w:ascii="仿宋_GB2312" w:hAnsi="仿宋" w:eastAsia="仿宋_GB2312" w:cs="宋体"/>
          <w:color w:val="auto"/>
          <w:kern w:val="0"/>
          <w:sz w:val="32"/>
          <w:highlight w:val="none"/>
        </w:rPr>
        <w:t>公开告知书》后应及时填写《中国人民银行合肥中心支行</w:t>
      </w:r>
      <w:r>
        <w:rPr>
          <w:rFonts w:hint="eastAsia" w:ascii="仿宋_GB2312" w:hAnsi="仿宋" w:eastAsia="仿宋_GB2312" w:cs="宋体"/>
          <w:color w:val="auto"/>
          <w:kern w:val="0"/>
          <w:sz w:val="32"/>
          <w:highlight w:val="none"/>
        </w:rPr>
        <w:t>政府信息</w:t>
      </w:r>
      <w:r>
        <w:rPr>
          <w:rFonts w:ascii="仿宋_GB2312" w:hAnsi="仿宋" w:eastAsia="仿宋_GB2312" w:cs="宋体"/>
          <w:color w:val="auto"/>
          <w:kern w:val="0"/>
          <w:sz w:val="32"/>
          <w:highlight w:val="none"/>
        </w:rPr>
        <w:t>公开告知书回执》（见附</w:t>
      </w:r>
      <w:r>
        <w:rPr>
          <w:rFonts w:hint="eastAsia" w:ascii="仿宋_GB2312" w:hAnsi="仿宋" w:eastAsia="仿宋_GB2312" w:cs="宋体"/>
          <w:color w:val="auto"/>
          <w:kern w:val="0"/>
          <w:sz w:val="32"/>
          <w:highlight w:val="none"/>
        </w:rPr>
        <w:t>3</w:t>
      </w:r>
      <w:r>
        <w:rPr>
          <w:rFonts w:ascii="仿宋_GB2312" w:hAnsi="仿宋" w:eastAsia="仿宋_GB2312" w:cs="宋体"/>
          <w:color w:val="auto"/>
          <w:kern w:val="0"/>
          <w:sz w:val="32"/>
          <w:highlight w:val="none"/>
        </w:rPr>
        <w:t>），并</w:t>
      </w:r>
      <w:r>
        <w:rPr>
          <w:rFonts w:hint="eastAsia" w:ascii="仿宋_GB2312" w:hAnsi="仿宋" w:eastAsia="仿宋_GB2312" w:cs="宋体"/>
          <w:color w:val="auto"/>
          <w:kern w:val="0"/>
          <w:sz w:val="32"/>
          <w:highlight w:val="none"/>
          <w:lang w:eastAsia="zh-CN"/>
        </w:rPr>
        <w:t>反馈</w:t>
      </w:r>
      <w:r>
        <w:rPr>
          <w:rFonts w:ascii="仿宋_GB2312" w:hAnsi="仿宋" w:eastAsia="仿宋_GB2312" w:cs="宋体"/>
          <w:color w:val="auto"/>
          <w:kern w:val="0"/>
          <w:sz w:val="32"/>
          <w:highlight w:val="none"/>
        </w:rPr>
        <w:t>至合肥中心支行办公室。</w:t>
      </w:r>
      <w:r>
        <w:rPr>
          <w:rFonts w:hint="eastAsia" w:ascii="仿宋_GB2312" w:hAnsi="仿宋" w:eastAsia="仿宋_GB2312" w:cs="宋体"/>
          <w:color w:val="auto"/>
          <w:kern w:val="0"/>
          <w:sz w:val="32"/>
          <w:highlight w:val="none"/>
          <w:lang w:eastAsia="zh-CN"/>
        </w:rPr>
        <w:t>申请人未反馈，但有其他证据表明申请人收到告知书的，视为已收到。</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六</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申请人应当合法使用从合肥中心支行获得的信息，不得利用获得的信息从事违法活动。</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七</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申请人有证据证明合肥中心支行提供的与其自身相关的</w:t>
      </w:r>
      <w:r>
        <w:rPr>
          <w:rFonts w:hint="eastAsia" w:ascii="仿宋_GB2312" w:hAnsi="仿宋" w:eastAsia="仿宋_GB2312" w:cs="宋体"/>
          <w:color w:val="auto"/>
          <w:kern w:val="0"/>
          <w:sz w:val="32"/>
          <w:lang w:eastAsia="zh-CN"/>
        </w:rPr>
        <w:t>政府</w:t>
      </w:r>
      <w:r>
        <w:rPr>
          <w:rFonts w:ascii="仿宋_GB2312" w:hAnsi="仿宋" w:eastAsia="仿宋_GB2312" w:cs="宋体"/>
          <w:color w:val="auto"/>
          <w:kern w:val="0"/>
          <w:sz w:val="32"/>
        </w:rPr>
        <w:t>信息记录不准确的，</w:t>
      </w:r>
      <w:r>
        <w:rPr>
          <w:rFonts w:hint="eastAsia" w:ascii="仿宋_GB2312" w:hAnsi="仿宋" w:eastAsia="仿宋_GB2312" w:cs="宋体"/>
          <w:color w:val="auto"/>
          <w:kern w:val="0"/>
          <w:sz w:val="32"/>
          <w:lang w:eastAsia="zh-CN"/>
        </w:rPr>
        <w:t>可以</w:t>
      </w:r>
      <w:r>
        <w:rPr>
          <w:rFonts w:ascii="仿宋_GB2312" w:hAnsi="仿宋" w:eastAsia="仿宋_GB2312" w:cs="宋体"/>
          <w:color w:val="auto"/>
          <w:kern w:val="0"/>
          <w:sz w:val="32"/>
        </w:rPr>
        <w:t>要求合肥中心支行更正。</w:t>
      </w:r>
      <w:r>
        <w:rPr>
          <w:rFonts w:hint="eastAsia" w:ascii="仿宋_GB2312" w:hAnsi="仿宋" w:eastAsia="仿宋_GB2312" w:cs="宋体"/>
          <w:color w:val="auto"/>
          <w:kern w:val="0"/>
          <w:sz w:val="32"/>
          <w:lang w:eastAsia="zh-CN"/>
        </w:rPr>
        <w:t>合肥中心支行审核属实的，应当予以更正并告知申请人；不属于合肥中心支行职能范围的，可以</w:t>
      </w:r>
      <w:r>
        <w:rPr>
          <w:rFonts w:ascii="仿宋_GB2312" w:hAnsi="仿宋" w:eastAsia="仿宋_GB2312" w:cs="宋体"/>
          <w:color w:val="auto"/>
          <w:kern w:val="0"/>
          <w:sz w:val="32"/>
        </w:rPr>
        <w:t>转送有权更正的行政机关处理并告知申请人</w:t>
      </w:r>
      <w:r>
        <w:rPr>
          <w:rFonts w:hint="eastAsia" w:ascii="仿宋_GB2312" w:hAnsi="仿宋" w:eastAsia="仿宋_GB2312" w:cs="宋体"/>
          <w:color w:val="auto"/>
          <w:kern w:val="0"/>
          <w:sz w:val="32"/>
          <w:lang w:eastAsia="zh-CN"/>
        </w:rPr>
        <w:t>，或者告知申请人向有权更正的行政机关提出</w:t>
      </w:r>
      <w:r>
        <w:rPr>
          <w:rFonts w:ascii="仿宋_GB2312" w:hAnsi="仿宋" w:eastAsia="仿宋_GB2312" w:cs="宋体"/>
          <w:color w:val="auto"/>
          <w:kern w:val="0"/>
          <w:sz w:val="32"/>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八</w:t>
      </w:r>
      <w:r>
        <w:rPr>
          <w:rFonts w:ascii="仿宋_GB2312" w:hAnsi="仿宋" w:eastAsia="仿宋_GB2312" w:cs="宋体"/>
          <w:b/>
          <w:bCs/>
          <w:color w:val="auto"/>
          <w:kern w:val="0"/>
          <w:sz w:val="32"/>
        </w:rPr>
        <w:t>条　</w:t>
      </w:r>
      <w:r>
        <w:rPr>
          <w:rFonts w:hint="eastAsia" w:ascii="仿宋_GB2312" w:hAnsi="仿宋" w:eastAsia="仿宋_GB2312" w:cs="宋体"/>
          <w:color w:val="auto"/>
          <w:kern w:val="0"/>
          <w:sz w:val="32"/>
          <w:lang w:eastAsia="zh-CN"/>
        </w:rPr>
        <w:t>依申请提供政府信息不收取费用。但是申请人申请公开政府信息的数量、频次明显超过合理范围的，合肥中心支行可以收取信息处理费。信息处理费依照国务院价格主管部门的规定收取。合肥中心支行不得通过其他组织、个人以有偿服务方式提供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第十</w:t>
      </w:r>
      <w:r>
        <w:rPr>
          <w:rFonts w:hint="eastAsia" w:ascii="仿宋_GB2312" w:hAnsi="仿宋" w:eastAsia="仿宋_GB2312" w:cs="宋体"/>
          <w:b/>
          <w:bCs/>
          <w:color w:val="auto"/>
          <w:kern w:val="0"/>
          <w:sz w:val="32"/>
          <w:lang w:eastAsia="zh-CN"/>
        </w:rPr>
        <w:t>九</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申请公开信息的公民存在阅读困难或者视听障碍的，合肥中心支行应当为其提供必要的帮助。</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bCs/>
          <w:color w:val="auto"/>
          <w:kern w:val="0"/>
          <w:sz w:val="32"/>
          <w:lang w:eastAsia="zh-CN"/>
        </w:rPr>
        <w:t>第二十条</w:t>
      </w:r>
      <w:r>
        <w:rPr>
          <w:rFonts w:hint="eastAsia" w:ascii="仿宋_GB2312" w:hAnsi="仿宋" w:eastAsia="仿宋_GB2312" w:cs="宋体"/>
          <w:b w:val="0"/>
          <w:bCs w:val="0"/>
          <w:color w:val="auto"/>
          <w:kern w:val="0"/>
          <w:sz w:val="32"/>
          <w:lang w:val="en-US" w:eastAsia="zh-CN"/>
        </w:rPr>
        <w:t xml:space="preserve">  多个申请人就相同信息向合肥中心支行提出公开申请，且该信息属于可以公开的，可以纳入主动公开的范围。</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b w:val="0"/>
          <w:bCs w:val="0"/>
          <w:color w:val="auto"/>
          <w:kern w:val="0"/>
          <w:sz w:val="32"/>
          <w:lang w:val="en-US" w:eastAsia="zh-CN"/>
        </w:rPr>
      </w:pPr>
      <w:r>
        <w:rPr>
          <w:rFonts w:hint="eastAsia" w:ascii="仿宋_GB2312" w:hAnsi="仿宋" w:eastAsia="仿宋_GB2312" w:cs="宋体"/>
          <w:b w:val="0"/>
          <w:bCs w:val="0"/>
          <w:color w:val="auto"/>
          <w:kern w:val="0"/>
          <w:sz w:val="32"/>
          <w:lang w:val="en-US" w:eastAsia="zh-CN"/>
        </w:rPr>
        <w:t>对依申请公开的信息，申请人认为涉及公众利益调整、需要公众广泛知晓或者需要公众参与决策的，可以建议合肥中心支行将该信息纳入主动公开的范围。经审核认为属于主动公开范围的，合肥中心支行应当及时主动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第二十</w:t>
      </w:r>
      <w:r>
        <w:rPr>
          <w:rFonts w:hint="eastAsia" w:ascii="仿宋_GB2312" w:hAnsi="仿宋" w:eastAsia="仿宋_GB2312" w:cs="宋体"/>
          <w:b/>
          <w:bCs/>
          <w:color w:val="auto"/>
          <w:kern w:val="0"/>
          <w:sz w:val="32"/>
          <w:lang w:eastAsia="zh-CN"/>
        </w:rPr>
        <w:t>一</w:t>
      </w:r>
      <w:r>
        <w:rPr>
          <w:rFonts w:ascii="仿宋_GB2312" w:hAnsi="仿宋" w:eastAsia="仿宋_GB2312" w:cs="宋体"/>
          <w:b/>
          <w:bCs/>
          <w:color w:val="auto"/>
          <w:kern w:val="0"/>
          <w:sz w:val="32"/>
        </w:rPr>
        <w:t>条</w:t>
      </w:r>
      <w:r>
        <w:rPr>
          <w:rFonts w:ascii="仿宋_GB2312" w:hAnsi="仿宋" w:eastAsia="仿宋_GB2312" w:cs="宋体"/>
          <w:color w:val="auto"/>
          <w:kern w:val="0"/>
          <w:sz w:val="32"/>
        </w:rPr>
        <w:t>　下列信息，合肥中心支行</w:t>
      </w:r>
      <w:r>
        <w:rPr>
          <w:rFonts w:hint="eastAsia" w:ascii="仿宋_GB2312" w:hAnsi="仿宋" w:eastAsia="仿宋_GB2312" w:cs="宋体"/>
          <w:color w:val="auto"/>
          <w:kern w:val="0"/>
          <w:sz w:val="32"/>
          <w:lang w:eastAsia="zh-CN"/>
        </w:rPr>
        <w:t>可以</w:t>
      </w:r>
      <w:r>
        <w:rPr>
          <w:rFonts w:ascii="仿宋_GB2312" w:hAnsi="仿宋" w:eastAsia="仿宋_GB2312" w:cs="宋体"/>
          <w:b w:val="0"/>
          <w:bCs w:val="0"/>
          <w:color w:val="auto"/>
          <w:kern w:val="0"/>
          <w:sz w:val="32"/>
        </w:rPr>
        <w:t>不</w:t>
      </w:r>
      <w:r>
        <w:rPr>
          <w:rFonts w:ascii="仿宋_GB2312" w:hAnsi="仿宋" w:eastAsia="仿宋_GB2312" w:cs="宋体"/>
          <w:color w:val="auto"/>
          <w:kern w:val="0"/>
          <w:sz w:val="32"/>
        </w:rPr>
        <w:t>予以公开：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rPr>
        <w:t>（</w:t>
      </w:r>
      <w:r>
        <w:rPr>
          <w:rFonts w:hint="eastAsia" w:ascii="仿宋_GB2312" w:hAnsi="仿宋" w:eastAsia="仿宋_GB2312" w:cs="宋体"/>
          <w:color w:val="auto"/>
          <w:kern w:val="0"/>
          <w:sz w:val="32"/>
          <w:lang w:eastAsia="zh-CN"/>
        </w:rPr>
        <w:t>一</w:t>
      </w:r>
      <w:r>
        <w:rPr>
          <w:rFonts w:ascii="仿宋_GB2312" w:hAnsi="仿宋" w:eastAsia="仿宋_GB2312" w:cs="宋体"/>
          <w:color w:val="auto"/>
          <w:kern w:val="0"/>
          <w:sz w:val="32"/>
        </w:rPr>
        <w:t>）属于合肥中心支行内部</w:t>
      </w:r>
      <w:r>
        <w:rPr>
          <w:rFonts w:hint="eastAsia" w:ascii="仿宋_GB2312" w:hAnsi="仿宋" w:eastAsia="仿宋_GB2312" w:cs="宋体"/>
          <w:color w:val="auto"/>
          <w:kern w:val="0"/>
          <w:sz w:val="32"/>
          <w:lang w:eastAsia="zh-CN"/>
        </w:rPr>
        <w:t>事务</w:t>
      </w:r>
      <w:r>
        <w:rPr>
          <w:rFonts w:ascii="仿宋_GB2312" w:hAnsi="仿宋" w:eastAsia="仿宋_GB2312" w:cs="宋体"/>
          <w:color w:val="auto"/>
          <w:kern w:val="0"/>
          <w:sz w:val="32"/>
        </w:rPr>
        <w:t>信息</w:t>
      </w:r>
      <w:r>
        <w:rPr>
          <w:rFonts w:hint="eastAsia" w:ascii="仿宋_GB2312" w:hAnsi="仿宋" w:eastAsia="仿宋_GB2312" w:cs="宋体"/>
          <w:color w:val="auto"/>
          <w:kern w:val="0"/>
          <w:sz w:val="32"/>
          <w:lang w:eastAsia="zh-CN"/>
        </w:rPr>
        <w:t>，包括人事管理、后勤管理、内部工作流程等方面信息。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hint="eastAsia" w:ascii="仿宋_GB2312" w:hAnsi="仿宋" w:eastAsia="仿宋_GB2312" w:cs="宋体"/>
          <w:color w:val="auto"/>
          <w:kern w:val="0"/>
          <w:sz w:val="32"/>
          <w:lang w:eastAsia="zh-CN"/>
        </w:rPr>
        <w:t>（二）属于在履行行政管理职能过程中形成的讨论记录、过程稿、磋商信函、请示报告等过程性信息以及行政执法案卷信息。法律、法规、规章规定上述信息应当公开的，从其规定。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b w:val="0"/>
          <w:bCs w:val="0"/>
          <w:color w:val="auto"/>
          <w:kern w:val="0"/>
          <w:sz w:val="32"/>
          <w:lang w:eastAsia="zh-CN"/>
        </w:rPr>
      </w:pPr>
      <w:r>
        <w:rPr>
          <w:rFonts w:hint="eastAsia" w:ascii="仿宋_GB2312" w:hAnsi="仿宋" w:eastAsia="仿宋_GB2312" w:cs="宋体"/>
          <w:b/>
          <w:bCs/>
          <w:color w:val="auto"/>
          <w:kern w:val="0"/>
          <w:sz w:val="32"/>
          <w:lang w:eastAsia="zh-CN"/>
        </w:rPr>
        <w:t>第二十二条</w:t>
      </w:r>
      <w:r>
        <w:rPr>
          <w:rFonts w:hint="eastAsia" w:ascii="仿宋_GB2312" w:hAnsi="仿宋" w:eastAsia="仿宋_GB2312" w:cs="宋体"/>
          <w:b w:val="0"/>
          <w:bCs w:val="0"/>
          <w:color w:val="auto"/>
          <w:kern w:val="0"/>
          <w:sz w:val="32"/>
          <w:lang w:val="en-US" w:eastAsia="zh-CN"/>
        </w:rPr>
        <w:t xml:space="preserve">  下列信息，合肥中心支行不予公开：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22"/>
          <w:lang w:eastAsia="zh-CN"/>
        </w:rPr>
      </w:pPr>
      <w:r>
        <w:rPr>
          <w:rFonts w:hint="eastAsia" w:ascii="仿宋_GB2312" w:hAnsi="仿宋" w:eastAsia="仿宋_GB2312" w:cs="宋体"/>
          <w:color w:val="auto"/>
          <w:kern w:val="0"/>
          <w:sz w:val="32"/>
          <w:szCs w:val="22"/>
          <w:lang w:eastAsia="zh-CN"/>
        </w:rPr>
        <w:t>（一）依法确定为国家秘密的信息，法律、行政法规禁止公开的政府信息，以及公开后可能危及国家安全、公共安全、经济安全、社会稳定的信息。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二</w:t>
      </w:r>
      <w:r>
        <w:rPr>
          <w:rFonts w:ascii="仿宋_GB2312" w:hAnsi="仿宋" w:eastAsia="仿宋_GB2312" w:cs="宋体"/>
          <w:color w:val="auto"/>
          <w:kern w:val="0"/>
          <w:sz w:val="32"/>
          <w:szCs w:val="22"/>
        </w:rPr>
        <w:t>）涉及商业秘密、个人隐私</w:t>
      </w:r>
      <w:r>
        <w:rPr>
          <w:rFonts w:hint="eastAsia" w:ascii="仿宋_GB2312" w:hAnsi="仿宋" w:eastAsia="仿宋_GB2312" w:cs="宋体"/>
          <w:color w:val="auto"/>
          <w:kern w:val="0"/>
          <w:sz w:val="32"/>
          <w:szCs w:val="22"/>
          <w:lang w:eastAsia="zh-CN"/>
        </w:rPr>
        <w:t>等公开会对第三方合法权益造成损害的信息。但是，第三方</w:t>
      </w:r>
      <w:r>
        <w:rPr>
          <w:rFonts w:ascii="仿宋_GB2312" w:hAnsi="仿宋" w:eastAsia="仿宋_GB2312" w:cs="宋体"/>
          <w:color w:val="auto"/>
          <w:kern w:val="0"/>
          <w:sz w:val="32"/>
          <w:szCs w:val="22"/>
        </w:rPr>
        <w:t>同意</w:t>
      </w:r>
      <w:r>
        <w:rPr>
          <w:rFonts w:hint="eastAsia" w:ascii="仿宋_GB2312" w:hAnsi="仿宋" w:eastAsia="仿宋_GB2312" w:cs="宋体"/>
          <w:color w:val="auto"/>
          <w:kern w:val="0"/>
          <w:sz w:val="32"/>
          <w:szCs w:val="22"/>
          <w:lang w:eastAsia="zh-CN"/>
        </w:rPr>
        <w:t>公开</w:t>
      </w:r>
      <w:r>
        <w:rPr>
          <w:rFonts w:ascii="仿宋_GB2312" w:hAnsi="仿宋" w:eastAsia="仿宋_GB2312" w:cs="宋体"/>
          <w:color w:val="auto"/>
          <w:kern w:val="0"/>
          <w:sz w:val="32"/>
          <w:szCs w:val="22"/>
        </w:rPr>
        <w:t>或者合肥中心支行认为不公开</w:t>
      </w:r>
      <w:r>
        <w:rPr>
          <w:rFonts w:hint="eastAsia" w:ascii="仿宋_GB2312" w:hAnsi="仿宋" w:eastAsia="仿宋_GB2312" w:cs="宋体"/>
          <w:color w:val="auto"/>
          <w:kern w:val="0"/>
          <w:sz w:val="32"/>
          <w:szCs w:val="22"/>
          <w:lang w:eastAsia="zh-CN"/>
        </w:rPr>
        <w:t>会</w:t>
      </w:r>
      <w:r>
        <w:rPr>
          <w:rFonts w:ascii="仿宋_GB2312" w:hAnsi="仿宋" w:eastAsia="仿宋_GB2312" w:cs="宋体"/>
          <w:color w:val="auto"/>
          <w:kern w:val="0"/>
          <w:sz w:val="32"/>
          <w:szCs w:val="22"/>
        </w:rPr>
        <w:t>对公共利益造成重大影响的，予以公开</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lang w:eastAsia="zh-CN"/>
        </w:rPr>
      </w:pPr>
      <w:r>
        <w:rPr>
          <w:rFonts w:hint="eastAsia" w:ascii="仿宋_GB2312" w:hAnsi="仿宋" w:eastAsia="仿宋_GB2312" w:cs="宋体"/>
          <w:color w:val="auto"/>
          <w:kern w:val="0"/>
          <w:sz w:val="32"/>
          <w:lang w:eastAsia="zh-CN"/>
        </w:rPr>
        <w:t>（三）应由牵头制作的行政机关负责公开的信息。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b/>
          <w:bCs/>
          <w:color w:val="auto"/>
          <w:kern w:val="0"/>
          <w:sz w:val="32"/>
        </w:rPr>
        <w:t>第二十三条</w:t>
      </w:r>
      <w:r>
        <w:rPr>
          <w:rFonts w:ascii="仿宋_GB2312" w:hAnsi="仿宋" w:eastAsia="仿宋_GB2312" w:cs="宋体"/>
          <w:color w:val="auto"/>
          <w:kern w:val="0"/>
          <w:sz w:val="32"/>
        </w:rPr>
        <w:t>　有下列情形之一的，</w:t>
      </w:r>
      <w:r>
        <w:rPr>
          <w:rFonts w:ascii="仿宋_GB2312" w:hAnsi="仿宋" w:eastAsia="仿宋_GB2312" w:cs="宋体"/>
          <w:color w:val="auto"/>
          <w:kern w:val="0"/>
          <w:sz w:val="32"/>
          <w:highlight w:val="none"/>
        </w:rPr>
        <w:t>由合肥中心支行责令改正</w:t>
      </w:r>
      <w:r>
        <w:rPr>
          <w:rFonts w:ascii="仿宋_GB2312" w:hAnsi="仿宋" w:eastAsia="仿宋_GB2312" w:cs="宋体"/>
          <w:color w:val="auto"/>
          <w:kern w:val="0"/>
          <w:sz w:val="32"/>
        </w:rPr>
        <w:t>；情节严重的，对直接负责的主管人员和其他直接责任人员依法给予处分：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s="宋体"/>
          <w:color w:val="auto"/>
          <w:kern w:val="0"/>
          <w:sz w:val="32"/>
        </w:rPr>
      </w:pPr>
      <w:r>
        <w:rPr>
          <w:rFonts w:ascii="仿宋_GB2312" w:hAnsi="仿宋" w:eastAsia="仿宋_GB2312" w:cs="宋体"/>
          <w:color w:val="auto"/>
          <w:kern w:val="0"/>
          <w:sz w:val="32"/>
        </w:rPr>
        <w:t>（一）不依法履行</w:t>
      </w:r>
      <w:r>
        <w:rPr>
          <w:rFonts w:hint="eastAsia" w:ascii="仿宋_GB2312" w:hAnsi="仿宋" w:eastAsia="仿宋_GB2312" w:cs="宋体"/>
          <w:color w:val="auto"/>
          <w:kern w:val="0"/>
          <w:sz w:val="32"/>
          <w:lang w:eastAsia="zh-CN"/>
        </w:rPr>
        <w:t>信息公开职能</w:t>
      </w:r>
      <w:r>
        <w:rPr>
          <w:rFonts w:ascii="仿宋_GB2312" w:hAnsi="仿宋" w:eastAsia="仿宋_GB2312" w:cs="宋体"/>
          <w:color w:val="auto"/>
          <w:kern w:val="0"/>
          <w:sz w:val="32"/>
        </w:rPr>
        <w:t>的</w:t>
      </w:r>
      <w:r>
        <w:rPr>
          <w:rFonts w:hint="eastAsia" w:ascii="仿宋_GB2312" w:hAnsi="仿宋" w:eastAsia="仿宋_GB2312" w:cs="宋体"/>
          <w:color w:val="auto"/>
          <w:kern w:val="0"/>
          <w:sz w:val="3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strike w:val="0"/>
          <w:dstrike w:val="0"/>
          <w:color w:val="auto"/>
          <w:kern w:val="0"/>
          <w:sz w:val="32"/>
          <w:highlight w:val="none"/>
          <w:lang w:val="en-US" w:eastAsia="zh-CN"/>
        </w:rPr>
      </w:pPr>
      <w:r>
        <w:rPr>
          <w:rFonts w:hint="eastAsia" w:ascii="仿宋_GB2312" w:hAnsi="仿宋" w:eastAsia="仿宋_GB2312" w:cs="宋体"/>
          <w:strike w:val="0"/>
          <w:dstrike w:val="0"/>
          <w:color w:val="auto"/>
          <w:kern w:val="0"/>
          <w:sz w:val="32"/>
          <w:highlight w:val="none"/>
          <w:lang w:val="en-US" w:eastAsia="zh-CN"/>
        </w:rPr>
        <w:t>（二）不及时更新公开的信息内容的。</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color w:val="auto"/>
          <w:kern w:val="0"/>
          <w:sz w:val="32"/>
        </w:rPr>
        <w:t>（</w:t>
      </w:r>
      <w:r>
        <w:rPr>
          <w:rFonts w:hint="eastAsia" w:ascii="仿宋_GB2312" w:hAnsi="仿宋" w:eastAsia="仿宋_GB2312" w:cs="宋体"/>
          <w:color w:val="auto"/>
          <w:kern w:val="0"/>
          <w:sz w:val="32"/>
          <w:lang w:eastAsia="zh-CN"/>
        </w:rPr>
        <w:t>三</w:t>
      </w:r>
      <w:r>
        <w:rPr>
          <w:rFonts w:ascii="仿宋_GB2312" w:hAnsi="仿宋" w:eastAsia="仿宋_GB2312" w:cs="宋体"/>
          <w:color w:val="auto"/>
          <w:kern w:val="0"/>
          <w:sz w:val="32"/>
        </w:rPr>
        <w:t>）违反《中华人民共和国政府信息公开条例》和本制度规定的其他行为。</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第二十四条</w:t>
      </w:r>
      <w:r>
        <w:rPr>
          <w:rFonts w:ascii="仿宋_GB2312" w:hAnsi="仿宋" w:eastAsia="仿宋_GB2312" w:cs="宋体"/>
          <w:color w:val="auto"/>
          <w:kern w:val="0"/>
          <w:sz w:val="32"/>
        </w:rPr>
        <w:t>　</w:t>
      </w:r>
      <w:r>
        <w:rPr>
          <w:rFonts w:hint="eastAsia" w:ascii="仿宋_GB2312" w:hAnsi="仿宋" w:eastAsia="仿宋_GB2312" w:cs="宋体"/>
          <w:color w:val="auto"/>
          <w:kern w:val="0"/>
          <w:sz w:val="32"/>
        </w:rPr>
        <w:t>申请人</w:t>
      </w:r>
      <w:r>
        <w:rPr>
          <w:rFonts w:ascii="仿宋_GB2312" w:hAnsi="仿宋" w:eastAsia="仿宋_GB2312" w:cs="宋体"/>
          <w:color w:val="auto"/>
          <w:kern w:val="0"/>
          <w:sz w:val="32"/>
        </w:rPr>
        <w:t>认为合肥中心支行不依法履行信息公开义务的，可以向上级行政机关、监察机关或者政府信息公开工作主管部门举报。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hint="eastAsia" w:ascii="仿宋_GB2312" w:hAnsi="仿宋" w:eastAsia="仿宋_GB2312" w:cs="宋体"/>
          <w:color w:val="auto"/>
          <w:kern w:val="0"/>
          <w:sz w:val="32"/>
        </w:rPr>
        <w:t>申请人</w:t>
      </w:r>
      <w:r>
        <w:rPr>
          <w:rFonts w:ascii="仿宋_GB2312" w:hAnsi="仿宋" w:eastAsia="仿宋_GB2312" w:cs="宋体"/>
          <w:color w:val="auto"/>
          <w:kern w:val="0"/>
          <w:sz w:val="32"/>
        </w:rPr>
        <w:t>认为合肥中心支行在信息公开工作中的具体行政行为侵犯其合法权益的，可以依法申请行政复议或者提起行政诉讼。</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第二十五条</w:t>
      </w:r>
      <w:r>
        <w:rPr>
          <w:rFonts w:ascii="仿宋_GB2312" w:hAnsi="仿宋" w:eastAsia="仿宋_GB2312" w:cs="宋体"/>
          <w:color w:val="auto"/>
          <w:kern w:val="0"/>
          <w:sz w:val="32"/>
        </w:rPr>
        <w:t>　合肥中心支行</w:t>
      </w:r>
      <w:r>
        <w:rPr>
          <w:rFonts w:hint="eastAsia" w:ascii="仿宋_GB2312" w:hAnsi="仿宋" w:eastAsia="仿宋_GB2312" w:cs="宋体"/>
          <w:color w:val="auto"/>
          <w:kern w:val="0"/>
          <w:sz w:val="32"/>
        </w:rPr>
        <w:t>辖内</w:t>
      </w:r>
      <w:r>
        <w:rPr>
          <w:rFonts w:ascii="仿宋_GB2312" w:hAnsi="仿宋" w:eastAsia="仿宋_GB2312" w:cs="宋体"/>
          <w:color w:val="auto"/>
          <w:kern w:val="0"/>
          <w:sz w:val="32"/>
        </w:rPr>
        <w:t>分支机构可以参照本制度制定相应的制度规定。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r>
        <w:rPr>
          <w:rFonts w:hint="eastAsia" w:ascii="仿宋_GB2312" w:hAnsi="仿宋" w:eastAsia="仿宋_GB2312" w:cs="宋体"/>
          <w:color w:val="auto"/>
          <w:kern w:val="0"/>
          <w:sz w:val="32"/>
        </w:rPr>
        <w:t>外汇管理政务依申请公开工作适用本制度，国家外汇管理局对分支局另有规定的，从其规定。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第二十六条</w:t>
      </w:r>
      <w:r>
        <w:rPr>
          <w:rFonts w:ascii="仿宋_GB2312" w:hAnsi="仿宋" w:eastAsia="仿宋_GB2312" w:cs="宋体"/>
          <w:color w:val="auto"/>
          <w:kern w:val="0"/>
          <w:sz w:val="32"/>
        </w:rPr>
        <w:t>　本制度由合肥中心支行办公室负责解释。</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宋体"/>
          <w:color w:val="auto"/>
          <w:kern w:val="0"/>
          <w:sz w:val="32"/>
        </w:rPr>
      </w:pPr>
      <w:r>
        <w:rPr>
          <w:rFonts w:ascii="仿宋_GB2312" w:hAnsi="仿宋" w:eastAsia="仿宋_GB2312" w:cs="宋体"/>
          <w:b/>
          <w:bCs/>
          <w:color w:val="auto"/>
          <w:kern w:val="0"/>
          <w:sz w:val="32"/>
        </w:rPr>
        <w:t>第二十七条</w:t>
      </w:r>
      <w:r>
        <w:rPr>
          <w:rFonts w:ascii="仿宋_GB2312" w:hAnsi="仿宋" w:eastAsia="仿宋_GB2312" w:cs="宋体"/>
          <w:color w:val="auto"/>
          <w:kern w:val="0"/>
          <w:sz w:val="32"/>
        </w:rPr>
        <w:t>　本制度自</w:t>
      </w:r>
      <w:r>
        <w:rPr>
          <w:rFonts w:hint="eastAsia" w:ascii="仿宋_GB2312" w:hAnsi="仿宋" w:eastAsia="仿宋_GB2312" w:cs="宋体"/>
          <w:color w:val="auto"/>
          <w:kern w:val="0"/>
          <w:sz w:val="32"/>
        </w:rPr>
        <w:t>印发之日</w:t>
      </w:r>
      <w:r>
        <w:rPr>
          <w:rFonts w:ascii="仿宋_GB2312" w:hAnsi="仿宋" w:eastAsia="仿宋_GB2312" w:cs="宋体"/>
          <w:color w:val="auto"/>
          <w:kern w:val="0"/>
          <w:sz w:val="32"/>
        </w:rPr>
        <w:t>起施行。</w:t>
      </w:r>
      <w:r>
        <w:rPr>
          <w:rFonts w:hint="eastAsia" w:ascii="仿宋_GB2312" w:hAnsi="仿宋" w:eastAsia="仿宋_GB2312" w:cs="宋体"/>
          <w:color w:val="auto"/>
          <w:kern w:val="0"/>
          <w:sz w:val="32"/>
        </w:rPr>
        <w:t>《中国人民银行合肥中心支行</w:t>
      </w:r>
      <w:r>
        <w:rPr>
          <w:rFonts w:hint="eastAsia" w:ascii="仿宋_GB2312" w:hAnsi="仿宋" w:eastAsia="仿宋_GB2312" w:cs="宋体"/>
          <w:color w:val="auto"/>
          <w:kern w:val="0"/>
          <w:sz w:val="32"/>
          <w:lang w:eastAsia="zh-CN"/>
        </w:rPr>
        <w:t>信息</w:t>
      </w:r>
      <w:r>
        <w:rPr>
          <w:rFonts w:hint="eastAsia" w:ascii="仿宋_GB2312" w:hAnsi="仿宋" w:eastAsia="仿宋_GB2312" w:cs="宋体"/>
          <w:color w:val="auto"/>
          <w:kern w:val="0"/>
          <w:sz w:val="32"/>
        </w:rPr>
        <w:t>依申请公开制度》</w:t>
      </w:r>
      <w:r>
        <w:rPr>
          <w:rFonts w:hint="eastAsia" w:ascii="仿宋_GB2312" w:hAnsi="仿宋" w:eastAsia="仿宋_GB2312" w:cs="宋体"/>
          <w:color w:val="auto"/>
          <w:kern w:val="0"/>
          <w:sz w:val="32"/>
          <w:lang w:eastAsia="zh-CN"/>
        </w:rPr>
        <w:t>（合银办〔2018〕135号印发）</w:t>
      </w:r>
      <w:r>
        <w:rPr>
          <w:rFonts w:hint="eastAsia" w:ascii="仿宋_GB2312" w:hAnsi="仿宋" w:eastAsia="仿宋_GB2312" w:cs="宋体"/>
          <w:color w:val="auto"/>
          <w:kern w:val="0"/>
          <w:sz w:val="32"/>
        </w:rPr>
        <w:t>同时废止。</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20"/>
        </w:rPr>
      </w:pPr>
      <w:r>
        <w:rPr>
          <w:rFonts w:hint="eastAsia" w:ascii="仿宋_GB2312" w:hAnsi="仿宋" w:eastAsia="仿宋_GB2312" w:cs="宋体"/>
          <w:color w:val="auto"/>
          <w:kern w:val="0"/>
          <w:sz w:val="32"/>
          <w:lang w:eastAsia="zh-CN"/>
        </w:rPr>
        <w:t>附：</w:t>
      </w:r>
      <w:r>
        <w:rPr>
          <w:rFonts w:hint="eastAsia" w:ascii="仿宋_GB2312" w:hAnsi="仿宋" w:eastAsia="仿宋_GB2312" w:cs="宋体"/>
          <w:color w:val="auto"/>
          <w:kern w:val="0"/>
          <w:sz w:val="32"/>
          <w:lang w:val="en-US" w:eastAsia="zh-CN"/>
        </w:rPr>
        <w:t>1.</w:t>
      </w:r>
      <w:r>
        <w:rPr>
          <w:rFonts w:hint="eastAsia" w:ascii="仿宋_GB2312" w:hAnsi="仿宋" w:eastAsia="仿宋_GB2312" w:cs="宋体"/>
          <w:color w:val="auto"/>
          <w:kern w:val="0"/>
          <w:sz w:val="32"/>
          <w:szCs w:val="20"/>
        </w:rPr>
        <w:t>中国人民银行政府信息公开申请表</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kern w:val="0"/>
          <w:sz w:val="32"/>
        </w:rPr>
      </w:pPr>
      <w:r>
        <w:rPr>
          <w:rFonts w:hint="eastAsia" w:ascii="仿宋_GB2312" w:hAnsi="仿宋" w:eastAsia="仿宋_GB2312" w:cs="宋体"/>
          <w:color w:val="auto"/>
          <w:kern w:val="0"/>
          <w:sz w:val="32"/>
          <w:lang w:val="en-US" w:eastAsia="zh-CN"/>
        </w:rPr>
        <w:t xml:space="preserve">    </w:t>
      </w:r>
      <w:r>
        <w:rPr>
          <w:rFonts w:hint="eastAsia" w:ascii="仿宋_GB2312" w:hAnsi="仿宋" w:eastAsia="仿宋_GB2312" w:cs="宋体"/>
          <w:b w:val="0"/>
          <w:bCs w:val="0"/>
          <w:color w:val="auto"/>
          <w:kern w:val="0"/>
          <w:sz w:val="32"/>
          <w:lang w:val="en-US" w:eastAsia="zh-CN"/>
        </w:rPr>
        <w:t>2.</w:t>
      </w:r>
      <w:r>
        <w:rPr>
          <w:rFonts w:hint="eastAsia" w:ascii="仿宋_GB2312" w:hAnsi="仿宋" w:eastAsia="仿宋_GB2312" w:cs="宋体"/>
          <w:b w:val="0"/>
          <w:bCs w:val="0"/>
          <w:kern w:val="0"/>
          <w:sz w:val="32"/>
        </w:rPr>
        <w:t>中国人民银</w:t>
      </w:r>
      <w:r>
        <w:rPr>
          <w:rFonts w:hint="eastAsia" w:ascii="仿宋_GB2312" w:hAnsi="仿宋" w:eastAsia="仿宋_GB2312" w:cs="宋体"/>
          <w:kern w:val="0"/>
          <w:sz w:val="32"/>
        </w:rPr>
        <w:t>行合肥中心支行政府信息公开告知书</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宋体"/>
          <w:w w:val="95"/>
          <w:kern w:val="0"/>
          <w:sz w:val="32"/>
          <w:lang w:val="en-US" w:eastAsia="zh-CN"/>
        </w:rPr>
      </w:pPr>
      <w:r>
        <w:rPr>
          <w:rFonts w:hint="eastAsia" w:ascii="仿宋_GB2312" w:hAnsi="仿宋" w:eastAsia="仿宋_GB2312" w:cs="宋体"/>
          <w:kern w:val="0"/>
          <w:sz w:val="32"/>
          <w:lang w:val="en-US" w:eastAsia="zh-CN"/>
        </w:rPr>
        <w:t xml:space="preserve">   </w:t>
      </w:r>
      <w:r>
        <w:rPr>
          <w:rFonts w:hint="eastAsia" w:ascii="仿宋_GB2312" w:hAnsi="仿宋" w:eastAsia="仿宋_GB2312" w:cs="宋体"/>
          <w:w w:val="95"/>
          <w:kern w:val="0"/>
          <w:sz w:val="32"/>
          <w:lang w:val="en-US" w:eastAsia="zh-CN"/>
        </w:rPr>
        <w:t xml:space="preserve"> 3.</w:t>
      </w:r>
      <w:r>
        <w:rPr>
          <w:rFonts w:hint="eastAsia" w:ascii="仿宋_GB2312" w:hAnsi="仿宋" w:eastAsia="仿宋_GB2312" w:cs="宋体"/>
          <w:w w:val="95"/>
          <w:kern w:val="0"/>
          <w:sz w:val="32"/>
        </w:rPr>
        <w:t>中国人民银行合肥中心支行政府信息公开告知书回执</w:t>
      </w: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rPr>
          <w:rFonts w:hint="eastAsia" w:ascii="仿宋_GB2312" w:hAnsi="仿宋" w:eastAsia="仿宋_GB2312" w:cs="宋体"/>
          <w:color w:val="auto"/>
          <w:kern w:val="0"/>
          <w:sz w:val="32"/>
          <w:lang w:val="en-US" w:eastAsia="zh-CN"/>
        </w:rPr>
        <w:sectPr>
          <w:footerReference r:id="rId3" w:type="default"/>
          <w:footerReference r:id="rId4" w:type="even"/>
          <w:footnotePr>
            <w:numFmt w:val="decimal"/>
          </w:footnotePr>
          <w:endnotePr>
            <w:numFmt w:val="decimal"/>
          </w:endnotePr>
          <w:pgSz w:w="11906" w:h="16838"/>
          <w:pgMar w:top="2098" w:right="1531" w:bottom="1984" w:left="1531" w:header="851" w:footer="1587" w:gutter="0"/>
          <w:pgNumType w:fmt="numberInDash"/>
          <w:cols w:space="720" w:num="1"/>
          <w:docGrid w:type="lines" w:linePitch="318" w:charSpace="0"/>
        </w:sectPr>
      </w:pPr>
      <w:r>
        <w:rPr>
          <w:rFonts w:hint="eastAsia" w:ascii="仿宋_GB2312" w:hAnsi="仿宋" w:eastAsia="仿宋_GB2312" w:cs="宋体"/>
          <w:color w:val="auto"/>
          <w:kern w:val="0"/>
          <w:sz w:val="32"/>
          <w:lang w:val="en-US" w:eastAsia="zh-CN"/>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Lines="0" w:after="0" w:afterLines="0"/>
        <w:ind w:right="0" w:rightChars="0"/>
        <w:textAlignment w:val="auto"/>
        <w:rPr>
          <w:rFonts w:hint="eastAsia" w:ascii="黑体" w:hAnsi="黑体" w:eastAsia="黑体"/>
          <w:color w:val="auto"/>
          <w:sz w:val="32"/>
        </w:rPr>
      </w:pPr>
      <w:r>
        <w:rPr>
          <w:rFonts w:hint="eastAsia" w:ascii="黑体" w:hAnsi="黑体" w:eastAsia="黑体"/>
          <w:color w:val="auto"/>
          <w:sz w:val="32"/>
        </w:rPr>
        <w:t>附1</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黑体" w:hAnsi="黑体" w:eastAsia="黑体" w:cs="黑体"/>
          <w:color w:val="auto"/>
          <w:sz w:val="36"/>
          <w:szCs w:val="36"/>
        </w:rPr>
      </w:pPr>
      <w:r>
        <w:rPr>
          <w:rFonts w:hint="eastAsia" w:ascii="黑体" w:hAnsi="黑体" w:eastAsia="黑体" w:cs="黑体"/>
          <w:color w:val="auto"/>
          <w:sz w:val="36"/>
          <w:szCs w:val="36"/>
        </w:rPr>
        <w:t>中国人民银行政府信息公开申请表</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Lines="0" w:after="0" w:afterLines="0"/>
        <w:ind w:right="0" w:rightChars="0"/>
        <w:jc w:val="center"/>
        <w:textAlignment w:val="auto"/>
        <w:rPr>
          <w:rFonts w:eastAsia="仿宋_GB2312"/>
          <w:b/>
          <w:color w:val="auto"/>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9"/>
        <w:gridCol w:w="1059"/>
        <w:gridCol w:w="755"/>
        <w:gridCol w:w="378"/>
        <w:gridCol w:w="1765"/>
        <w:gridCol w:w="677"/>
        <w:gridCol w:w="1350"/>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r>
              <w:rPr>
                <w:rFonts w:eastAsia="仿宋_GB2312"/>
                <w:color w:val="auto"/>
                <w:sz w:val="24"/>
              </w:rPr>
              <w:t>申请人信息</w:t>
            </w:r>
          </w:p>
        </w:tc>
        <w:tc>
          <w:tcPr>
            <w:tcW w:w="1059"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r>
              <w:rPr>
                <w:rFonts w:eastAsia="仿宋_GB2312"/>
                <w:color w:val="auto"/>
                <w:sz w:val="24"/>
              </w:rPr>
              <w:t>公</w:t>
            </w:r>
            <w:r>
              <w:rPr>
                <w:rFonts w:hint="eastAsia" w:eastAsia="仿宋_GB2312"/>
                <w:color w:val="auto"/>
                <w:sz w:val="24"/>
                <w:lang w:val="en-US" w:eastAsia="zh-CN"/>
              </w:rPr>
              <w:t xml:space="preserve"> </w:t>
            </w:r>
            <w:r>
              <w:rPr>
                <w:rFonts w:eastAsia="仿宋_GB2312"/>
                <w:color w:val="auto"/>
                <w:sz w:val="24"/>
              </w:rPr>
              <w:t>民</w:t>
            </w: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姓</w:t>
            </w:r>
            <w:r>
              <w:rPr>
                <w:rFonts w:hint="eastAsia" w:eastAsia="仿宋_GB2312"/>
                <w:color w:val="auto"/>
                <w:sz w:val="24"/>
                <w:lang w:val="en-US" w:eastAsia="zh-CN"/>
              </w:rPr>
              <w:t xml:space="preserve">    </w:t>
            </w:r>
            <w:r>
              <w:rPr>
                <w:rFonts w:eastAsia="仿宋_GB2312"/>
                <w:color w:val="auto"/>
                <w:sz w:val="24"/>
              </w:rPr>
              <w:t>名</w:t>
            </w:r>
          </w:p>
        </w:tc>
        <w:tc>
          <w:tcPr>
            <w:tcW w:w="2442" w:type="dxa"/>
            <w:gridSpan w:val="2"/>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350" w:type="dxa"/>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工作单位</w:t>
            </w:r>
          </w:p>
        </w:tc>
        <w:tc>
          <w:tcPr>
            <w:tcW w:w="2634"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证件名称</w:t>
            </w:r>
          </w:p>
        </w:tc>
        <w:tc>
          <w:tcPr>
            <w:tcW w:w="2442" w:type="dxa"/>
            <w:gridSpan w:val="2"/>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350" w:type="dxa"/>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证件号码</w:t>
            </w:r>
          </w:p>
        </w:tc>
        <w:tc>
          <w:tcPr>
            <w:tcW w:w="2634"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联系电话</w:t>
            </w:r>
          </w:p>
        </w:tc>
        <w:tc>
          <w:tcPr>
            <w:tcW w:w="2442" w:type="dxa"/>
            <w:gridSpan w:val="2"/>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350" w:type="dxa"/>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邮政编码</w:t>
            </w:r>
          </w:p>
        </w:tc>
        <w:tc>
          <w:tcPr>
            <w:tcW w:w="2634"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传</w:t>
            </w:r>
            <w:r>
              <w:rPr>
                <w:rFonts w:hint="eastAsia" w:eastAsia="仿宋_GB2312"/>
                <w:color w:val="auto"/>
                <w:sz w:val="24"/>
                <w:lang w:val="en-US" w:eastAsia="zh-CN"/>
              </w:rPr>
              <w:t xml:space="preserve">    </w:t>
            </w:r>
            <w:r>
              <w:rPr>
                <w:rFonts w:eastAsia="仿宋_GB2312"/>
                <w:color w:val="auto"/>
                <w:sz w:val="24"/>
              </w:rPr>
              <w:t>真</w:t>
            </w:r>
          </w:p>
        </w:tc>
        <w:tc>
          <w:tcPr>
            <w:tcW w:w="2442" w:type="dxa"/>
            <w:gridSpan w:val="2"/>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350" w:type="dxa"/>
            <w:tcBorders>
              <w:right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电子邮箱</w:t>
            </w:r>
          </w:p>
        </w:tc>
        <w:tc>
          <w:tcPr>
            <w:tcW w:w="2634"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联系地址</w:t>
            </w:r>
          </w:p>
        </w:tc>
        <w:tc>
          <w:tcPr>
            <w:tcW w:w="6426"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r>
              <w:rPr>
                <w:rFonts w:eastAsia="仿宋_GB2312"/>
                <w:color w:val="auto"/>
                <w:sz w:val="24"/>
              </w:rPr>
              <w:t>法人/</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r>
              <w:rPr>
                <w:rFonts w:eastAsia="仿宋_GB2312"/>
                <w:color w:val="auto"/>
                <w:sz w:val="24"/>
              </w:rPr>
              <w:t>其他组织</w:t>
            </w: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名</w:t>
            </w:r>
            <w:r>
              <w:rPr>
                <w:rFonts w:hint="eastAsia" w:eastAsia="仿宋_GB2312"/>
                <w:color w:val="auto"/>
                <w:sz w:val="24"/>
                <w:lang w:val="en-US" w:eastAsia="zh-CN"/>
              </w:rPr>
              <w:t xml:space="preserve">    </w:t>
            </w:r>
            <w:r>
              <w:rPr>
                <w:rFonts w:eastAsia="仿宋_GB2312"/>
                <w:color w:val="auto"/>
                <w:sz w:val="24"/>
              </w:rPr>
              <w:t>称</w:t>
            </w:r>
          </w:p>
        </w:tc>
        <w:tc>
          <w:tcPr>
            <w:tcW w:w="2442"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350"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法定代表人/主要负责人</w:t>
            </w:r>
          </w:p>
        </w:tc>
        <w:tc>
          <w:tcPr>
            <w:tcW w:w="2634"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联</w:t>
            </w:r>
            <w:r>
              <w:rPr>
                <w:rFonts w:hint="eastAsia" w:eastAsia="仿宋_GB2312"/>
                <w:color w:val="auto"/>
                <w:sz w:val="24"/>
                <w:lang w:val="en-US" w:eastAsia="zh-CN"/>
              </w:rPr>
              <w:t xml:space="preserve"> </w:t>
            </w:r>
            <w:r>
              <w:rPr>
                <w:rFonts w:eastAsia="仿宋_GB2312"/>
                <w:color w:val="auto"/>
                <w:sz w:val="24"/>
              </w:rPr>
              <w:t>系</w:t>
            </w:r>
            <w:r>
              <w:rPr>
                <w:rFonts w:hint="eastAsia" w:eastAsia="仿宋_GB2312"/>
                <w:color w:val="auto"/>
                <w:sz w:val="24"/>
                <w:lang w:val="en-US" w:eastAsia="zh-CN"/>
              </w:rPr>
              <w:t xml:space="preserve"> </w:t>
            </w:r>
            <w:r>
              <w:rPr>
                <w:rFonts w:eastAsia="仿宋_GB2312"/>
                <w:color w:val="auto"/>
                <w:sz w:val="24"/>
              </w:rPr>
              <w:t>人</w:t>
            </w:r>
          </w:p>
        </w:tc>
        <w:tc>
          <w:tcPr>
            <w:tcW w:w="2442"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350"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联系人电话</w:t>
            </w:r>
          </w:p>
        </w:tc>
        <w:tc>
          <w:tcPr>
            <w:tcW w:w="2634"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 xml:space="preserve">传  </w:t>
            </w:r>
            <w:r>
              <w:rPr>
                <w:rFonts w:hint="eastAsia" w:eastAsia="仿宋_GB2312"/>
                <w:color w:val="auto"/>
                <w:sz w:val="24"/>
                <w:lang w:val="en-US" w:eastAsia="zh-CN"/>
              </w:rPr>
              <w:t xml:space="preserve">  </w:t>
            </w:r>
            <w:r>
              <w:rPr>
                <w:rFonts w:eastAsia="仿宋_GB2312"/>
                <w:color w:val="auto"/>
                <w:sz w:val="24"/>
              </w:rPr>
              <w:t>真</w:t>
            </w:r>
          </w:p>
        </w:tc>
        <w:tc>
          <w:tcPr>
            <w:tcW w:w="2442"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350"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电子邮箱</w:t>
            </w:r>
          </w:p>
        </w:tc>
        <w:tc>
          <w:tcPr>
            <w:tcW w:w="2634" w:type="dxa"/>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133"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联系地址</w:t>
            </w:r>
          </w:p>
        </w:tc>
        <w:tc>
          <w:tcPr>
            <w:tcW w:w="6426"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9" w:type="dxa"/>
            <w:vMerge w:val="continue"/>
            <w:tcBorders>
              <w:bottom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059" w:type="dxa"/>
            <w:vMerge w:val="continue"/>
            <w:tcBorders>
              <w:bottom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133" w:type="dxa"/>
            <w:gridSpan w:val="2"/>
            <w:tcBorders>
              <w:bottom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left"/>
              <w:textAlignment w:val="auto"/>
              <w:outlineLvl w:val="9"/>
              <w:rPr>
                <w:rFonts w:eastAsia="仿宋_GB2312"/>
                <w:color w:val="auto"/>
                <w:sz w:val="24"/>
              </w:rPr>
            </w:pPr>
            <w:r>
              <w:rPr>
                <w:rFonts w:hint="eastAsia" w:eastAsia="仿宋_GB2312"/>
                <w:color w:val="auto"/>
                <w:sz w:val="24"/>
              </w:rPr>
              <w:t>统一社会信用代码</w:t>
            </w:r>
          </w:p>
        </w:tc>
        <w:tc>
          <w:tcPr>
            <w:tcW w:w="6426" w:type="dxa"/>
            <w:gridSpan w:val="4"/>
            <w:tcBorders>
              <w:bottom w:val="nil"/>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7" w:hRule="atLeast"/>
        </w:trPr>
        <w:tc>
          <w:tcPr>
            <w:tcW w:w="459"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jc w:val="center"/>
              <w:textAlignment w:val="auto"/>
              <w:outlineLvl w:val="9"/>
              <w:rPr>
                <w:rFonts w:eastAsia="仿宋_GB2312"/>
                <w:color w:val="auto"/>
                <w:sz w:val="24"/>
              </w:rPr>
            </w:pPr>
            <w:r>
              <w:rPr>
                <w:rFonts w:eastAsia="仿宋_GB2312"/>
                <w:color w:val="auto"/>
                <w:sz w:val="24"/>
              </w:rPr>
              <w:t>所需政务事项或信息情况</w:t>
            </w:r>
          </w:p>
        </w:tc>
        <w:tc>
          <w:tcPr>
            <w:tcW w:w="1814" w:type="dxa"/>
            <w:gridSpan w:val="2"/>
            <w:tcBorders>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所需政务事项或信息的内容描述</w:t>
            </w:r>
          </w:p>
        </w:tc>
        <w:tc>
          <w:tcPr>
            <w:tcW w:w="6804" w:type="dxa"/>
            <w:gridSpan w:val="5"/>
            <w:tcBorders>
              <w:lef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1814" w:type="dxa"/>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所需政务事项或信息的用途</w:t>
            </w:r>
          </w:p>
        </w:tc>
        <w:tc>
          <w:tcPr>
            <w:tcW w:w="6804" w:type="dxa"/>
            <w:gridSpan w:val="5"/>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2" w:hRule="atLeast"/>
        </w:trPr>
        <w:tc>
          <w:tcPr>
            <w:tcW w:w="459"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tc>
        <w:tc>
          <w:tcPr>
            <w:tcW w:w="3957" w:type="dxa"/>
            <w:gridSpan w:val="4"/>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获取的方式（可选）</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 邮寄</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 快递</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 电子邮件</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 传真</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 自行领取</w:t>
            </w:r>
          </w:p>
        </w:tc>
        <w:tc>
          <w:tcPr>
            <w:tcW w:w="4661" w:type="dxa"/>
            <w:gridSpan w:val="3"/>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申请人签名或盖章：</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right="0" w:rightChars="0"/>
              <w:textAlignment w:val="auto"/>
              <w:outlineLvl w:val="9"/>
              <w:rPr>
                <w:rFonts w:eastAsia="仿宋_GB2312"/>
                <w:color w:val="auto"/>
                <w:sz w:val="24"/>
              </w:rPr>
            </w:pPr>
            <w:r>
              <w:rPr>
                <w:rFonts w:eastAsia="仿宋_GB2312"/>
                <w:color w:val="auto"/>
                <w:sz w:val="24"/>
              </w:rPr>
              <w:t xml:space="preserve">                      年   月  日</w:t>
            </w:r>
          </w:p>
        </w:tc>
      </w:tr>
    </w:tbl>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textAlignment w:val="auto"/>
        <w:rPr>
          <w:color w:val="auto"/>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textAlignment w:val="auto"/>
        <w:rPr>
          <w:rFonts w:hint="eastAsia" w:ascii="黑体" w:hAnsi="黑体" w:eastAsia="黑体"/>
          <w:color w:val="auto"/>
          <w:sz w:val="32"/>
        </w:rPr>
      </w:pPr>
      <w:r>
        <w:rPr>
          <w:color w:val="auto"/>
        </w:rPr>
        <w:br w:type="page"/>
      </w:r>
      <w:r>
        <w:rPr>
          <w:rFonts w:hint="eastAsia" w:ascii="黑体" w:hAnsi="黑体" w:eastAsia="黑体"/>
          <w:color w:val="auto"/>
          <w:sz w:val="32"/>
        </w:rPr>
        <w:t>附2</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textAlignment w:val="auto"/>
        <w:rPr>
          <w:rFonts w:hint="eastAsia" w:ascii="黑体" w:hAnsi="黑体" w:eastAsia="黑体"/>
          <w:color w:val="auto"/>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黑体" w:hAnsi="黑体" w:eastAsia="黑体" w:cs="黑体"/>
          <w:color w:val="auto"/>
          <w:sz w:val="36"/>
          <w:szCs w:val="36"/>
        </w:rPr>
      </w:pPr>
      <w:r>
        <w:rPr>
          <w:rFonts w:hint="eastAsia" w:ascii="黑体" w:hAnsi="黑体" w:eastAsia="黑体" w:cs="黑体"/>
          <w:color w:val="auto"/>
          <w:sz w:val="36"/>
          <w:szCs w:val="36"/>
        </w:rPr>
        <w:t>中国人民银行</w:t>
      </w:r>
      <w:r>
        <w:rPr>
          <w:rFonts w:hint="eastAsia" w:ascii="黑体" w:hAnsi="黑体" w:eastAsia="黑体" w:cs="黑体"/>
          <w:color w:val="auto"/>
          <w:sz w:val="36"/>
          <w:szCs w:val="36"/>
          <w:lang w:eastAsia="zh-CN"/>
        </w:rPr>
        <w:t>合肥中心支行</w:t>
      </w:r>
      <w:r>
        <w:rPr>
          <w:rFonts w:hint="eastAsia" w:ascii="黑体" w:hAnsi="黑体" w:eastAsia="黑体" w:cs="黑体"/>
          <w:color w:val="auto"/>
          <w:sz w:val="36"/>
          <w:szCs w:val="36"/>
        </w:rPr>
        <w:t>政府信息公开告知书</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jc w:val="center"/>
        <w:textAlignment w:val="auto"/>
        <w:rPr>
          <w:rFonts w:eastAsia="仿宋_GB2312"/>
          <w:color w:val="auto"/>
          <w:sz w:val="30"/>
        </w:rPr>
      </w:pPr>
      <w:r>
        <w:rPr>
          <w:rFonts w:eastAsia="仿宋_GB2312"/>
          <w:color w:val="auto"/>
          <w:sz w:val="30"/>
        </w:rPr>
        <w:t xml:space="preserve">年第 </w:t>
      </w:r>
      <w:r>
        <w:rPr>
          <w:rFonts w:hint="eastAsia" w:eastAsia="仿宋_GB2312"/>
          <w:color w:val="auto"/>
          <w:sz w:val="30"/>
          <w:lang w:val="en-US" w:eastAsia="zh-CN"/>
        </w:rPr>
        <w:t xml:space="preserve"> </w:t>
      </w:r>
      <w:r>
        <w:rPr>
          <w:rFonts w:eastAsia="仿宋_GB2312"/>
          <w:color w:val="auto"/>
          <w:sz w:val="30"/>
        </w:rPr>
        <w:t xml:space="preserve">  号</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570"/>
        <w:jc w:val="right"/>
        <w:textAlignment w:val="auto"/>
        <w:rPr>
          <w:rFonts w:eastAsia="仿宋_GB2312"/>
          <w:color w:val="auto"/>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textAlignment w:val="auto"/>
        <w:rPr>
          <w:rFonts w:eastAsia="仿宋_GB2312"/>
          <w:color w:val="auto"/>
          <w:sz w:val="30"/>
        </w:rPr>
      </w:pPr>
      <w:r>
        <w:rPr>
          <w:rFonts w:eastAsia="仿宋_GB2312"/>
          <w:color w:val="auto"/>
          <w:sz w:val="30"/>
          <w:u w:val="single"/>
        </w:rPr>
        <w:t xml:space="preserve">               </w:t>
      </w:r>
      <w:r>
        <w:rPr>
          <w:rFonts w:eastAsia="仿宋_GB2312"/>
          <w:color w:val="auto"/>
          <w:sz w:val="30"/>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textAlignment w:val="auto"/>
        <w:rPr>
          <w:rFonts w:eastAsia="仿宋_GB2312"/>
          <w:color w:val="auto"/>
          <w:sz w:val="30"/>
        </w:rPr>
      </w:pPr>
      <w:r>
        <w:rPr>
          <w:rFonts w:eastAsia="仿宋_GB2312"/>
          <w:color w:val="auto"/>
          <w:sz w:val="30"/>
        </w:rPr>
        <w:t>你（单位）向我行提出政务公开申请，我行已依法予以受理。根据《中华人民共和国政府信息公开条例》第</w:t>
      </w:r>
      <w:r>
        <w:rPr>
          <w:rFonts w:eastAsia="仿宋_GB2312"/>
          <w:color w:val="auto"/>
          <w:sz w:val="30"/>
          <w:u w:val="single"/>
        </w:rPr>
        <w:t xml:space="preserve">    </w:t>
      </w:r>
      <w:r>
        <w:rPr>
          <w:rFonts w:eastAsia="仿宋_GB2312"/>
          <w:color w:val="auto"/>
          <w:sz w:val="30"/>
        </w:rPr>
        <w:t>条第</w:t>
      </w:r>
      <w:r>
        <w:rPr>
          <w:rFonts w:eastAsia="仿宋_GB2312"/>
          <w:color w:val="auto"/>
          <w:sz w:val="30"/>
          <w:u w:val="single"/>
        </w:rPr>
        <w:t xml:space="preserve">   </w:t>
      </w:r>
      <w:r>
        <w:rPr>
          <w:rFonts w:eastAsia="仿宋_GB2312"/>
          <w:color w:val="auto"/>
          <w:sz w:val="30"/>
        </w:rPr>
        <w:t>项的有关规定，现答复如下：</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textAlignment w:val="auto"/>
        <w:rPr>
          <w:rFonts w:eastAsia="仿宋_GB2312"/>
          <w:color w:val="auto"/>
          <w:sz w:val="30"/>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textAlignment w:val="auto"/>
        <w:rPr>
          <w:rFonts w:eastAsia="仿宋_GB2312"/>
          <w:color w:val="auto"/>
          <w:sz w:val="30"/>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textAlignment w:val="auto"/>
        <w:rPr>
          <w:rFonts w:eastAsia="仿宋_GB2312"/>
          <w:color w:val="auto"/>
          <w:sz w:val="30"/>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textAlignment w:val="auto"/>
        <w:rPr>
          <w:rFonts w:eastAsia="仿宋_GB2312"/>
          <w:color w:val="auto"/>
          <w:sz w:val="30"/>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textAlignment w:val="auto"/>
        <w:rPr>
          <w:rFonts w:eastAsia="仿宋_GB2312"/>
          <w:color w:val="auto"/>
          <w:sz w:val="30"/>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textAlignment w:val="auto"/>
        <w:rPr>
          <w:rFonts w:eastAsia="仿宋_GB2312"/>
          <w:color w:val="auto"/>
          <w:sz w:val="30"/>
        </w:rPr>
      </w:pPr>
      <w:r>
        <w:rPr>
          <w:rFonts w:eastAsia="仿宋_GB2312"/>
          <w:color w:val="auto"/>
          <w:sz w:val="30"/>
        </w:rPr>
        <w:t>特此告知。</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645"/>
        <w:jc w:val="center"/>
        <w:textAlignment w:val="auto"/>
        <w:rPr>
          <w:rFonts w:eastAsia="仿宋_GB2312"/>
          <w:color w:val="auto"/>
          <w:sz w:val="30"/>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jc w:val="right"/>
        <w:textAlignment w:val="auto"/>
        <w:rPr>
          <w:rFonts w:eastAsia="仿宋_GB2312"/>
          <w:color w:val="auto"/>
          <w:sz w:val="30"/>
        </w:rPr>
      </w:pPr>
      <w:r>
        <w:rPr>
          <w:rFonts w:hint="eastAsia" w:eastAsia="仿宋_GB2312"/>
          <w:color w:val="auto"/>
          <w:sz w:val="3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firstLine="1050" w:firstLineChars="350"/>
        <w:jc w:val="right"/>
        <w:textAlignment w:val="auto"/>
        <w:rPr>
          <w:rFonts w:hint="eastAsia" w:eastAsia="仿宋_GB2312"/>
          <w:color w:val="auto"/>
          <w:sz w:val="30"/>
          <w:lang w:val="en-US" w:eastAsia="zh-CN"/>
        </w:rPr>
      </w:pPr>
      <w:r>
        <w:rPr>
          <w:rFonts w:eastAsia="仿宋_GB2312"/>
          <w:color w:val="auto"/>
          <w:sz w:val="30"/>
        </w:rPr>
        <w:t xml:space="preserve">     年   月  日</w:t>
      </w:r>
      <w:r>
        <w:rPr>
          <w:rFonts w:hint="eastAsia" w:eastAsia="仿宋_GB2312"/>
          <w:color w:val="auto"/>
          <w:sz w:val="3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textAlignment w:val="auto"/>
        <w:rPr>
          <w:rFonts w:hint="eastAsia" w:ascii="黑体" w:hAnsi="黑体" w:eastAsia="黑体"/>
          <w:color w:val="auto"/>
          <w:sz w:val="32"/>
        </w:rPr>
      </w:pPr>
      <w:r>
        <w:rPr>
          <w:rFonts w:hint="eastAsia" w:eastAsia="仿宋_GB2312"/>
          <w:color w:val="auto"/>
          <w:sz w:val="30"/>
          <w:lang w:val="en-US" w:eastAsia="zh-CN"/>
        </w:rPr>
        <w:br w:type="page"/>
      </w:r>
      <w:r>
        <w:rPr>
          <w:rFonts w:hint="eastAsia" w:ascii="黑体" w:hAnsi="黑体" w:eastAsia="黑体"/>
          <w:color w:val="auto"/>
          <w:sz w:val="32"/>
        </w:rPr>
        <w:t>附3</w:t>
      </w:r>
    </w:p>
    <w:p>
      <w:pPr>
        <w:keepNext w:val="0"/>
        <w:keepLines w:val="0"/>
        <w:pageBreakBefore w:val="0"/>
        <w:widowControl w:val="0"/>
        <w:kinsoku/>
        <w:wordWrap w:val="0"/>
        <w:overflowPunct/>
        <w:topLinePunct w:val="0"/>
        <w:autoSpaceDE/>
        <w:autoSpaceDN/>
        <w:bidi w:val="0"/>
        <w:adjustRightInd/>
        <w:snapToGrid/>
        <w:spacing w:before="0" w:beforeLines="0" w:after="0" w:afterLines="0" w:line="520" w:lineRule="exact"/>
        <w:ind w:right="0" w:rightChars="0"/>
        <w:textAlignment w:val="auto"/>
        <w:rPr>
          <w:rFonts w:hint="eastAsia" w:eastAsia="仿宋_GB2312"/>
          <w:b/>
          <w:bCs/>
          <w:color w:val="auto"/>
          <w:sz w:val="28"/>
        </w:rPr>
      </w:pP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jc w:val="center"/>
        <w:textAlignment w:val="auto"/>
        <w:rPr>
          <w:rFonts w:hint="eastAsia" w:eastAsia="黑体"/>
          <w:color w:val="auto"/>
          <w:sz w:val="36"/>
        </w:rPr>
      </w:pPr>
      <w:r>
        <w:rPr>
          <w:rFonts w:hint="eastAsia" w:ascii="黑体" w:hAnsi="仿宋" w:eastAsia="黑体"/>
          <w:color w:val="auto"/>
          <w:sz w:val="36"/>
          <w:szCs w:val="30"/>
        </w:rPr>
        <w:t>中国人民银行合肥中心支行政府信息公开告知书回执</w: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jc w:val="center"/>
        <w:textAlignment w:val="auto"/>
        <w:rPr>
          <w:rFonts w:hint="eastAsia" w:eastAsia="仿宋_GB2312"/>
          <w:color w:val="auto"/>
          <w:sz w:val="30"/>
        </w:rPr>
      </w:pPr>
      <w:r>
        <w:rPr>
          <w:rFonts w:eastAsia="仿宋_GB2312"/>
          <w:color w:val="auto"/>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00700" cy="3019425"/>
                <wp:effectExtent l="4445" t="4445" r="14605" b="5080"/>
                <wp:wrapNone/>
                <wp:docPr id="1" name="矩形 1"/>
                <wp:cNvGraphicFramePr/>
                <a:graphic xmlns:a="http://schemas.openxmlformats.org/drawingml/2006/main">
                  <a:graphicData uri="http://schemas.microsoft.com/office/word/2010/wordprocessingShape">
                    <wps:wsp>
                      <wps:cNvSpPr/>
                      <wps:spPr>
                        <a:xfrm>
                          <a:off x="0" y="0"/>
                          <a:ext cx="5600700" cy="30194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pt;margin-top:27.25pt;height:237.75pt;width:441pt;z-index:251660288;mso-width-relative:page;mso-height-relative:page;" filled="f" stroked="t" coordsize="21600,21600" o:gfxdata="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dvC8/VAAAABwEAAA8AAAAAAAAAAQAgAAAAIgAAAGRycy9kb3ducmV2LnhtbFBLAQIU&#10;ABQAAAAIAIdO4kDQH/oU9gEAAPYDAAAOAAAAAAAAAAEAIAAAACQBAABkcnMvZTJvRG9jLnhtbFBL&#10;BQYAAAAABgAGAFkBAACMBQAAAAA=&#10;">
                <v:fill on="f" focussize="0,0"/>
                <v:stroke color="#000000" joinstyle="miter"/>
                <v:imagedata o:title=""/>
                <o:lock v:ext="edit" aspectratio="f"/>
              </v:rect>
            </w:pict>
          </mc:Fallback>
        </mc:AlternateContent>
      </w:r>
    </w:p>
    <w:p>
      <w:pPr>
        <w:keepNext w:val="0"/>
        <w:keepLines w:val="0"/>
        <w:pageBreakBefore w:val="0"/>
        <w:widowControl w:val="0"/>
        <w:kinsoku/>
        <w:wordWrap w:val="0"/>
        <w:overflowPunct/>
        <w:topLinePunct w:val="0"/>
        <w:autoSpaceDE/>
        <w:autoSpaceDN/>
        <w:bidi w:val="0"/>
        <w:adjustRightInd/>
        <w:snapToGrid/>
        <w:spacing w:before="0" w:beforeLines="0" w:after="0" w:afterLines="0"/>
        <w:ind w:right="0" w:rightChars="0"/>
        <w:textAlignment w:val="auto"/>
        <w:rPr>
          <w:rFonts w:hint="eastAsia" w:eastAsia="仿宋_GB2312"/>
          <w:color w:val="auto"/>
          <w:sz w:val="30"/>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right="0" w:rightChars="0" w:firstLine="640" w:firstLineChars="200"/>
        <w:textAlignment w:val="auto"/>
        <w:rPr>
          <w:rFonts w:hint="eastAsia" w:ascii="仿宋_GB2312" w:eastAsia="仿宋_GB2312"/>
          <w:color w:val="auto"/>
          <w:sz w:val="32"/>
        </w:rPr>
      </w:pPr>
      <w:r>
        <w:rPr>
          <w:rFonts w:hint="eastAsia" w:ascii="仿宋_GB2312" w:eastAsia="仿宋_GB2312"/>
          <w:color w:val="auto"/>
          <w:sz w:val="32"/>
        </w:rPr>
        <w:t>本人（本单位）于     年   月   日收到     年第  号中国人民银行合肥中心支行政府信息告知书。</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right="0" w:rightChars="0" w:firstLine="640" w:firstLineChars="200"/>
        <w:textAlignment w:val="auto"/>
        <w:rPr>
          <w:rFonts w:hint="eastAsia" w:ascii="仿宋_GB2312" w:eastAsia="仿宋_GB2312"/>
          <w:color w:val="auto"/>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right="0" w:rightChars="0" w:firstLine="640" w:firstLineChars="200"/>
        <w:textAlignment w:val="auto"/>
        <w:rPr>
          <w:rFonts w:hint="eastAsia" w:ascii="仿宋_GB2312" w:eastAsia="仿宋_GB2312"/>
          <w:color w:val="auto"/>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left="3360" w:right="0" w:rightChars="0" w:firstLine="420"/>
        <w:textAlignment w:val="auto"/>
        <w:rPr>
          <w:rFonts w:hint="eastAsia" w:ascii="仿宋_GB2312" w:eastAsia="仿宋_GB2312"/>
          <w:color w:val="auto"/>
          <w:sz w:val="32"/>
        </w:rPr>
      </w:pPr>
      <w:r>
        <w:rPr>
          <w:rFonts w:hint="eastAsia" w:ascii="仿宋_GB2312" w:eastAsia="仿宋_GB2312"/>
          <w:color w:val="auto"/>
          <w:sz w:val="32"/>
        </w:rPr>
        <w:t>签名（或盖章）</w:t>
      </w:r>
    </w:p>
    <w:p>
      <w:pPr>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right="0" w:rightChars="0" w:firstLine="6080" w:firstLineChars="1900"/>
        <w:textAlignment w:val="auto"/>
        <w:rPr>
          <w:rFonts w:hint="eastAsia" w:ascii="仿宋_GB2312" w:eastAsia="仿宋_GB2312"/>
          <w:color w:val="auto"/>
          <w:sz w:val="32"/>
        </w:rPr>
      </w:pPr>
      <w:r>
        <w:rPr>
          <w:rFonts w:hint="eastAsia" w:ascii="仿宋_GB2312" w:eastAsia="仿宋_GB2312"/>
          <w:color w:val="auto"/>
          <w:sz w:val="32"/>
        </w:rPr>
        <w:t>年   月   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520" w:lineRule="exact"/>
        <w:ind w:right="0" w:rightChars="0" w:firstLine="6080" w:firstLineChars="1900"/>
        <w:textAlignment w:val="auto"/>
        <w:rPr>
          <w:rFonts w:hint="eastAsia" w:ascii="仿宋_GB2312" w:eastAsia="仿宋_GB2312"/>
          <w:color w:val="auto"/>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right="0" w:rightChars="0" w:firstLine="560" w:firstLineChars="200"/>
        <w:textAlignment w:val="auto"/>
        <w:rPr>
          <w:rFonts w:hint="eastAsia" w:ascii="仿宋_GB2312" w:eastAsia="仿宋_GB2312"/>
          <w:color w:val="auto"/>
          <w:sz w:val="28"/>
        </w:rPr>
      </w:pPr>
      <w:r>
        <w:rPr>
          <w:rFonts w:hint="eastAsia" w:ascii="仿宋_GB2312" w:eastAsia="仿宋_GB2312"/>
          <w:color w:val="auto"/>
          <w:sz w:val="28"/>
        </w:rPr>
        <w:t>注：请填写本回执，并传真至0551-63691</w:t>
      </w:r>
      <w:r>
        <w:rPr>
          <w:rFonts w:hint="eastAsia" w:ascii="仿宋_GB2312" w:eastAsia="仿宋_GB2312"/>
          <w:color w:val="auto"/>
          <w:sz w:val="28"/>
          <w:lang w:val="en-US" w:eastAsia="zh-CN"/>
        </w:rPr>
        <w:t>2</w:t>
      </w:r>
      <w:r>
        <w:rPr>
          <w:rFonts w:hint="eastAsia" w:ascii="仿宋_GB2312" w:eastAsia="仿宋_GB2312"/>
          <w:color w:val="auto"/>
          <w:sz w:val="28"/>
        </w:rPr>
        <w:t>47，或邮寄至安徽省合肥市滨湖新区洞庭湖路3366号中国人民银行合肥中心支行政务公开办公室（邮编230091），或发送电子邮件至hefei@pbc.gov.cn。</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C6A"/>
    <w:rsid w:val="00241C6A"/>
    <w:rsid w:val="3DD02791"/>
    <w:rsid w:val="610A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643" w:firstLineChars="200"/>
      <w:jc w:val="center"/>
    </w:pPr>
    <w:rPr>
      <w:rFonts w:hint="eastAsia" w:ascii="仿宋" w:hAnsi="仿宋" w:eastAsia="仿宋"/>
      <w:b/>
      <w:color w:val="000000"/>
      <w:sz w:val="32"/>
    </w:rPr>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2021-06-29T08:50:00Z</dcterms:created>
  <dc:creator>金莹</dc:creator>
  <cp:lastModifiedBy>金莹</cp:lastModifiedBy>
  <dcterms:modified xsi:type="dcterms:W3CDTF">2021-06-29T08:51:04Z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05CC29F6219846AC9B6122695259C844</vt:lpwstr>
  </property>
  <property fmtid="{D5CDD505-2E9C-101B-9397-08002B2CF9AE}" pid="4" name="KSOSaveFontToCloudKey">
    <vt:lpwstr>1155854463_btnclosed</vt:lpwstr>
  </property>
</Properties>
</file>