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9B" w:rsidRDefault="00C31856">
      <w:pPr>
        <w:pStyle w:val="ac"/>
        <w:spacing w:beforeAutospacing="0" w:afterAutospacing="0"/>
        <w:jc w:val="both"/>
      </w:pPr>
      <w:r>
        <w:rPr>
          <w:rFonts w:ascii="楷体_GB2312" w:eastAsia="楷体_GB2312" w:cs="楷体_GB2312"/>
          <w:color w:val="000000"/>
          <w:sz w:val="28"/>
          <w:szCs w:val="28"/>
        </w:rPr>
        <w:t>中国人民银行</w:t>
      </w:r>
      <w:r>
        <w:rPr>
          <w:rFonts w:ascii="楷体_GB2312" w:eastAsia="楷体_GB2312" w:cs="楷体_GB2312" w:hint="eastAsia"/>
          <w:color w:val="000000"/>
          <w:sz w:val="28"/>
          <w:szCs w:val="28"/>
        </w:rPr>
        <w:t>安徽省分行行政许可事项服务指南</w:t>
      </w:r>
      <w:r>
        <w:rPr>
          <w:rFonts w:ascii="楷体_GB2312" w:eastAsia="楷体_GB2312" w:cs="楷体_GB2312" w:hint="eastAsia"/>
          <w:color w:val="000000"/>
          <w:sz w:val="28"/>
          <w:szCs w:val="28"/>
        </w:rPr>
        <w:t> </w:t>
      </w:r>
      <w:r>
        <w:rPr>
          <w:rFonts w:ascii="楷体_GB2312" w:eastAsia="楷体_GB2312" w:cs="楷体_GB2312" w:hint="eastAsia"/>
          <w:color w:val="000000"/>
          <w:sz w:val="28"/>
          <w:szCs w:val="28"/>
        </w:rPr>
        <w:t xml:space="preserve"> </w:t>
      </w:r>
      <w:r>
        <w:rPr>
          <w:rFonts w:ascii="Times New Roman" w:hAnsi="Times New Roman" w:cs="Times New Roman"/>
          <w:color w:val="000000"/>
          <w:sz w:val="28"/>
          <w:szCs w:val="28"/>
        </w:rPr>
        <w:t xml:space="preserve">                    </w:t>
      </w:r>
    </w:p>
    <w:p w:rsidR="000A069B" w:rsidRDefault="000A069B">
      <w:pPr>
        <w:pStyle w:val="ac"/>
        <w:spacing w:beforeAutospacing="0" w:afterAutospacing="0"/>
        <w:jc w:val="both"/>
      </w:pPr>
    </w:p>
    <w:p w:rsidR="000A069B" w:rsidRDefault="00C31856">
      <w:pPr>
        <w:pStyle w:val="ac"/>
        <w:spacing w:beforeAutospacing="0" w:afterAutospacing="0"/>
        <w:jc w:val="both"/>
      </w:pPr>
      <w:r>
        <w:rPr>
          <w:rFonts w:ascii="Times New Roman" w:hAnsi="Times New Roman" w:cs="Times New Roman"/>
          <w:color w:val="000000"/>
          <w:sz w:val="44"/>
          <w:szCs w:val="44"/>
        </w:rPr>
        <w:t xml:space="preserve"> </w:t>
      </w:r>
    </w:p>
    <w:p w:rsidR="000A069B" w:rsidRDefault="000A069B">
      <w:pPr>
        <w:pStyle w:val="ac"/>
        <w:spacing w:beforeAutospacing="0" w:afterAutospacing="0"/>
        <w:jc w:val="both"/>
      </w:pPr>
    </w:p>
    <w:p w:rsidR="000A069B" w:rsidRDefault="00C31856">
      <w:pPr>
        <w:pStyle w:val="ac"/>
        <w:spacing w:beforeAutospacing="0" w:afterAutospacing="0"/>
        <w:jc w:val="center"/>
      </w:pPr>
      <w:r>
        <w:rPr>
          <w:rFonts w:ascii="方正小标宋_GBK" w:eastAsia="方正小标宋_GBK" w:hAnsi="方正小标宋_GBK" w:cs="方正小标宋_GBK"/>
          <w:color w:val="000000"/>
          <w:sz w:val="44"/>
          <w:szCs w:val="44"/>
        </w:rPr>
        <w:t>中国人民银行</w:t>
      </w:r>
      <w:r>
        <w:rPr>
          <w:rFonts w:ascii="方正小标宋_GBK" w:eastAsia="方正小标宋_GBK" w:hAnsi="方正小标宋_GBK" w:cs="方正小标宋_GBK" w:hint="eastAsia"/>
          <w:color w:val="000000"/>
          <w:sz w:val="44"/>
          <w:szCs w:val="44"/>
        </w:rPr>
        <w:t>安徽省分行非银行支付机构初审事项服务指南</w:t>
      </w: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C31856">
      <w:pPr>
        <w:jc w:val="center"/>
        <w:rPr>
          <w:sz w:val="28"/>
          <w:szCs w:val="28"/>
        </w:rPr>
      </w:pPr>
      <w:r>
        <w:rPr>
          <w:rFonts w:ascii="宋体" w:hAnsi="宋体" w:hint="eastAsia"/>
          <w:noProof/>
          <w:szCs w:val="22"/>
        </w:rPr>
        <w:drawing>
          <wp:inline distT="0" distB="0" distL="114300" distR="114300">
            <wp:extent cx="1207135" cy="112966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clrChange>
                        <a:clrFrom>
                          <a:srgbClr val="FEFEFE"/>
                        </a:clrFrom>
                        <a:clrTo>
                          <a:srgbClr val="FEFEFE">
                            <a:alpha val="0"/>
                          </a:srgbClr>
                        </a:clrTo>
                      </a:clrChange>
                      <a:lum/>
                    </a:blip>
                    <a:stretch>
                      <a:fillRect/>
                    </a:stretch>
                  </pic:blipFill>
                  <pic:spPr>
                    <a:xfrm>
                      <a:off x="0" y="0"/>
                      <a:ext cx="1207135" cy="1129665"/>
                    </a:xfrm>
                    <a:prstGeom prst="rect">
                      <a:avLst/>
                    </a:prstGeom>
                    <a:noFill/>
                    <a:ln>
                      <a:noFill/>
                    </a:ln>
                  </pic:spPr>
                </pic:pic>
              </a:graphicData>
            </a:graphic>
          </wp:inline>
        </w:drawing>
      </w:r>
    </w:p>
    <w:p w:rsidR="000A069B" w:rsidRDefault="00C31856">
      <w:pPr>
        <w:pStyle w:val="ac"/>
        <w:spacing w:beforeAutospacing="0" w:afterAutospacing="0"/>
        <w:jc w:val="center"/>
      </w:pPr>
      <w:r>
        <w:t> </w:t>
      </w: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bookmarkStart w:id="0" w:name="_GoBack"/>
      <w:bookmarkEnd w:id="0"/>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C31856">
      <w:pPr>
        <w:pStyle w:val="ac"/>
        <w:spacing w:beforeAutospacing="0" w:afterAutospacing="0"/>
        <w:ind w:left="1680" w:firstLine="420"/>
        <w:jc w:val="both"/>
      </w:pPr>
      <w:r>
        <w:rPr>
          <w:rFonts w:ascii="仿宋_GB2312" w:eastAsia="仿宋_GB2312" w:cs="仿宋_GB2312"/>
          <w:color w:val="000000"/>
          <w:sz w:val="32"/>
          <w:szCs w:val="32"/>
        </w:rPr>
        <w:t>实施日期：自发布之日起</w:t>
      </w:r>
    </w:p>
    <w:p w:rsidR="000A069B" w:rsidRDefault="00C31856">
      <w:pPr>
        <w:pStyle w:val="ac"/>
        <w:spacing w:beforeAutospacing="0" w:afterAutospacing="0"/>
        <w:ind w:left="1680" w:firstLine="420"/>
        <w:jc w:val="both"/>
      </w:pPr>
      <w:r>
        <w:rPr>
          <w:rFonts w:ascii="仿宋_GB2312" w:eastAsia="仿宋_GB2312" w:cs="仿宋_GB2312" w:hint="eastAsia"/>
          <w:color w:val="000000"/>
          <w:sz w:val="32"/>
          <w:szCs w:val="32"/>
        </w:rPr>
        <w:t>发布机构：中国人民银行安徽省分行</w:t>
      </w:r>
    </w:p>
    <w:p w:rsidR="000A069B" w:rsidRDefault="000A069B">
      <w:pPr>
        <w:pStyle w:val="ac"/>
        <w:spacing w:beforeAutospacing="0" w:afterAutospacing="0"/>
        <w:jc w:val="both"/>
      </w:pPr>
    </w:p>
    <w:p w:rsidR="000A069B" w:rsidRDefault="000A069B">
      <w:pPr>
        <w:pStyle w:val="ac"/>
        <w:spacing w:beforeAutospacing="0" w:afterAutospacing="0" w:line="0" w:lineRule="atLeast"/>
        <w:jc w:val="both"/>
      </w:pPr>
    </w:p>
    <w:p w:rsidR="000A069B" w:rsidRDefault="000A069B">
      <w:pPr>
        <w:pStyle w:val="ac"/>
        <w:spacing w:beforeAutospacing="0" w:afterAutospacing="0"/>
        <w:jc w:val="both"/>
      </w:pPr>
    </w:p>
    <w:p w:rsidR="000A069B" w:rsidRDefault="000A069B">
      <w:pPr>
        <w:pStyle w:val="ac"/>
        <w:spacing w:beforeAutospacing="0" w:afterAutospacing="0"/>
        <w:jc w:val="both"/>
      </w:pPr>
    </w:p>
    <w:p w:rsidR="000A069B" w:rsidRDefault="00C31856">
      <w:pPr>
        <w:widowControl/>
        <w:jc w:val="left"/>
        <w:rPr>
          <w:kern w:val="0"/>
          <w:sz w:val="24"/>
        </w:rPr>
      </w:pPr>
      <w:r>
        <w:br w:type="page"/>
      </w:r>
    </w:p>
    <w:sdt>
      <w:sdtPr>
        <w:rPr>
          <w:rFonts w:ascii="Calibri" w:eastAsia="宋体" w:hAnsi="Calibri" w:cs="黑体"/>
          <w:color w:val="auto"/>
          <w:kern w:val="2"/>
          <w:sz w:val="21"/>
          <w:szCs w:val="24"/>
          <w:lang w:val="zh-CN"/>
        </w:rPr>
        <w:id w:val="2070762004"/>
        <w:docPartObj>
          <w:docPartGallery w:val="Table of Contents"/>
          <w:docPartUnique/>
        </w:docPartObj>
      </w:sdtPr>
      <w:sdtEndPr>
        <w:rPr>
          <w:b/>
          <w:bCs/>
        </w:rPr>
      </w:sdtEndPr>
      <w:sdtContent>
        <w:p w:rsidR="000A069B" w:rsidRDefault="00C31856">
          <w:pPr>
            <w:pStyle w:val="TOC1"/>
          </w:pPr>
          <w:r>
            <w:rPr>
              <w:lang w:val="zh-CN"/>
            </w:rPr>
            <w:t>目录</w:t>
          </w:r>
        </w:p>
        <w:p w:rsidR="004E53F3" w:rsidRDefault="00C31856">
          <w:pPr>
            <w:pStyle w:val="11"/>
            <w:tabs>
              <w:tab w:val="right" w:leader="dot" w:pos="8296"/>
            </w:tabs>
            <w:rPr>
              <w:rFonts w:cstheme="minorBidi"/>
              <w:noProof/>
              <w:kern w:val="2"/>
              <w:sz w:val="21"/>
            </w:rPr>
          </w:pPr>
          <w:r>
            <w:fldChar w:fldCharType="begin"/>
          </w:r>
          <w:r>
            <w:instrText xml:space="preserve"> TOC \o "1-3" \h \z \u </w:instrText>
          </w:r>
          <w:r>
            <w:fldChar w:fldCharType="separate"/>
          </w:r>
          <w:hyperlink w:anchor="_Toc213228612" w:history="1">
            <w:r w:rsidR="004E53F3" w:rsidRPr="00045CC7">
              <w:rPr>
                <w:rStyle w:val="ad"/>
                <w:rFonts w:ascii="方正小标宋_GBK" w:eastAsia="方正小标宋_GBK" w:hAnsi="黑体"/>
                <w:noProof/>
              </w:rPr>
              <w:t>设立初审事项</w:t>
            </w:r>
            <w:r w:rsidR="004E53F3">
              <w:rPr>
                <w:noProof/>
                <w:webHidden/>
              </w:rPr>
              <w:tab/>
            </w:r>
            <w:r w:rsidR="004E53F3">
              <w:rPr>
                <w:noProof/>
                <w:webHidden/>
              </w:rPr>
              <w:fldChar w:fldCharType="begin"/>
            </w:r>
            <w:r w:rsidR="004E53F3">
              <w:rPr>
                <w:noProof/>
                <w:webHidden/>
              </w:rPr>
              <w:instrText xml:space="preserve"> PAGEREF _Toc213228612 \h </w:instrText>
            </w:r>
            <w:r w:rsidR="004E53F3">
              <w:rPr>
                <w:noProof/>
                <w:webHidden/>
              </w:rPr>
            </w:r>
            <w:r w:rsidR="004E53F3">
              <w:rPr>
                <w:noProof/>
                <w:webHidden/>
              </w:rPr>
              <w:fldChar w:fldCharType="separate"/>
            </w:r>
            <w:r w:rsidR="004E53F3">
              <w:rPr>
                <w:noProof/>
                <w:webHidden/>
              </w:rPr>
              <w:t>3</w:t>
            </w:r>
            <w:r w:rsidR="004E53F3">
              <w:rPr>
                <w:noProof/>
                <w:webHidden/>
              </w:rPr>
              <w:fldChar w:fldCharType="end"/>
            </w:r>
          </w:hyperlink>
        </w:p>
        <w:p w:rsidR="004E53F3" w:rsidRDefault="004E53F3">
          <w:pPr>
            <w:pStyle w:val="11"/>
            <w:tabs>
              <w:tab w:val="right" w:leader="dot" w:pos="8296"/>
            </w:tabs>
            <w:rPr>
              <w:rFonts w:cstheme="minorBidi"/>
              <w:noProof/>
              <w:kern w:val="2"/>
              <w:sz w:val="21"/>
            </w:rPr>
          </w:pPr>
          <w:hyperlink w:anchor="_Toc213228613" w:history="1">
            <w:r w:rsidRPr="00045CC7">
              <w:rPr>
                <w:rStyle w:val="ad"/>
                <w:rFonts w:ascii="方正小标宋_GBK" w:eastAsia="方正小标宋_GBK" w:hAnsi="黑体"/>
                <w:noProof/>
              </w:rPr>
              <w:t>变更初审事项</w:t>
            </w:r>
            <w:r>
              <w:rPr>
                <w:noProof/>
                <w:webHidden/>
              </w:rPr>
              <w:tab/>
            </w:r>
            <w:r>
              <w:rPr>
                <w:noProof/>
                <w:webHidden/>
              </w:rPr>
              <w:fldChar w:fldCharType="begin"/>
            </w:r>
            <w:r>
              <w:rPr>
                <w:noProof/>
                <w:webHidden/>
              </w:rPr>
              <w:instrText xml:space="preserve"> PAGEREF _Toc213228613 \h </w:instrText>
            </w:r>
            <w:r>
              <w:rPr>
                <w:noProof/>
                <w:webHidden/>
              </w:rPr>
            </w:r>
            <w:r>
              <w:rPr>
                <w:noProof/>
                <w:webHidden/>
              </w:rPr>
              <w:fldChar w:fldCharType="separate"/>
            </w:r>
            <w:r>
              <w:rPr>
                <w:noProof/>
                <w:webHidden/>
              </w:rPr>
              <w:t>10</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14" w:history="1">
            <w:r w:rsidRPr="00045CC7">
              <w:rPr>
                <w:rStyle w:val="ad"/>
                <w:rFonts w:ascii="黑体" w:eastAsia="黑体" w:hAnsi="黑体"/>
                <w:noProof/>
              </w:rPr>
              <w:t>一、变更业务类型或者经营地域范围初审事项</w:t>
            </w:r>
            <w:r>
              <w:rPr>
                <w:noProof/>
                <w:webHidden/>
              </w:rPr>
              <w:tab/>
            </w:r>
            <w:r>
              <w:rPr>
                <w:noProof/>
                <w:webHidden/>
              </w:rPr>
              <w:fldChar w:fldCharType="begin"/>
            </w:r>
            <w:r>
              <w:rPr>
                <w:noProof/>
                <w:webHidden/>
              </w:rPr>
              <w:instrText xml:space="preserve"> PAGEREF _Toc213228614 \h </w:instrText>
            </w:r>
            <w:r>
              <w:rPr>
                <w:noProof/>
                <w:webHidden/>
              </w:rPr>
            </w:r>
            <w:r>
              <w:rPr>
                <w:noProof/>
                <w:webHidden/>
              </w:rPr>
              <w:fldChar w:fldCharType="separate"/>
            </w:r>
            <w:r>
              <w:rPr>
                <w:noProof/>
                <w:webHidden/>
              </w:rPr>
              <w:t>10</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15" w:history="1">
            <w:r w:rsidRPr="00045CC7">
              <w:rPr>
                <w:rStyle w:val="ad"/>
                <w:rFonts w:ascii="黑体" w:eastAsia="黑体" w:hAnsi="黑体"/>
                <w:noProof/>
              </w:rPr>
              <w:t>二、变更主要股东或者实际控制人初审事项</w:t>
            </w:r>
            <w:r>
              <w:rPr>
                <w:noProof/>
                <w:webHidden/>
              </w:rPr>
              <w:tab/>
            </w:r>
            <w:r>
              <w:rPr>
                <w:noProof/>
                <w:webHidden/>
              </w:rPr>
              <w:fldChar w:fldCharType="begin"/>
            </w:r>
            <w:r>
              <w:rPr>
                <w:noProof/>
                <w:webHidden/>
              </w:rPr>
              <w:instrText xml:space="preserve"> PAGEREF _Toc213228615 \h </w:instrText>
            </w:r>
            <w:r>
              <w:rPr>
                <w:noProof/>
                <w:webHidden/>
              </w:rPr>
            </w:r>
            <w:r>
              <w:rPr>
                <w:noProof/>
                <w:webHidden/>
              </w:rPr>
              <w:fldChar w:fldCharType="separate"/>
            </w:r>
            <w:r>
              <w:rPr>
                <w:noProof/>
                <w:webHidden/>
              </w:rPr>
              <w:t>16</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16" w:history="1">
            <w:r w:rsidRPr="00045CC7">
              <w:rPr>
                <w:rStyle w:val="ad"/>
                <w:rFonts w:ascii="黑体" w:eastAsia="黑体" w:hAnsi="黑体"/>
                <w:noProof/>
              </w:rPr>
              <w:t>三、合并或者分立初审事项</w:t>
            </w:r>
            <w:r>
              <w:rPr>
                <w:noProof/>
                <w:webHidden/>
              </w:rPr>
              <w:tab/>
            </w:r>
            <w:r>
              <w:rPr>
                <w:noProof/>
                <w:webHidden/>
              </w:rPr>
              <w:fldChar w:fldCharType="begin"/>
            </w:r>
            <w:r>
              <w:rPr>
                <w:noProof/>
                <w:webHidden/>
              </w:rPr>
              <w:instrText xml:space="preserve"> PAGEREF _Toc213228616 \h </w:instrText>
            </w:r>
            <w:r>
              <w:rPr>
                <w:noProof/>
                <w:webHidden/>
              </w:rPr>
            </w:r>
            <w:r>
              <w:rPr>
                <w:noProof/>
                <w:webHidden/>
              </w:rPr>
              <w:fldChar w:fldCharType="separate"/>
            </w:r>
            <w:r>
              <w:rPr>
                <w:noProof/>
                <w:webHidden/>
              </w:rPr>
              <w:t>23</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17" w:history="1">
            <w:r w:rsidRPr="00045CC7">
              <w:rPr>
                <w:rStyle w:val="ad"/>
                <w:rFonts w:ascii="黑体" w:eastAsia="黑体" w:hAnsi="黑体"/>
                <w:noProof/>
              </w:rPr>
              <w:t>四、跨省、自治区、直辖市变更住所、初审事项</w:t>
            </w:r>
            <w:r>
              <w:rPr>
                <w:noProof/>
                <w:webHidden/>
              </w:rPr>
              <w:tab/>
            </w:r>
            <w:r>
              <w:rPr>
                <w:noProof/>
                <w:webHidden/>
              </w:rPr>
              <w:fldChar w:fldCharType="begin"/>
            </w:r>
            <w:r>
              <w:rPr>
                <w:noProof/>
                <w:webHidden/>
              </w:rPr>
              <w:instrText xml:space="preserve"> PAGEREF _Toc213228617 \h </w:instrText>
            </w:r>
            <w:r>
              <w:rPr>
                <w:noProof/>
                <w:webHidden/>
              </w:rPr>
            </w:r>
            <w:r>
              <w:rPr>
                <w:noProof/>
                <w:webHidden/>
              </w:rPr>
              <w:fldChar w:fldCharType="separate"/>
            </w:r>
            <w:r>
              <w:rPr>
                <w:noProof/>
                <w:webHidden/>
              </w:rPr>
              <w:t>32</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18" w:history="1">
            <w:r w:rsidRPr="00045CC7">
              <w:rPr>
                <w:rStyle w:val="ad"/>
                <w:rFonts w:ascii="黑体" w:eastAsia="黑体" w:hAnsi="黑体"/>
                <w:noProof/>
              </w:rPr>
              <w:t>五、申请变更董事、监事或者高级管理人员（系统重要性非银行支付机构）</w:t>
            </w:r>
            <w:r>
              <w:rPr>
                <w:noProof/>
                <w:webHidden/>
              </w:rPr>
              <w:tab/>
            </w:r>
            <w:r>
              <w:rPr>
                <w:noProof/>
                <w:webHidden/>
              </w:rPr>
              <w:fldChar w:fldCharType="begin"/>
            </w:r>
            <w:r>
              <w:rPr>
                <w:noProof/>
                <w:webHidden/>
              </w:rPr>
              <w:instrText xml:space="preserve"> PAGEREF _Toc213228618 \h </w:instrText>
            </w:r>
            <w:r>
              <w:rPr>
                <w:noProof/>
                <w:webHidden/>
              </w:rPr>
            </w:r>
            <w:r>
              <w:rPr>
                <w:noProof/>
                <w:webHidden/>
              </w:rPr>
              <w:fldChar w:fldCharType="separate"/>
            </w:r>
            <w:r>
              <w:rPr>
                <w:noProof/>
                <w:webHidden/>
              </w:rPr>
              <w:t>39</w:t>
            </w:r>
            <w:r>
              <w:rPr>
                <w:noProof/>
                <w:webHidden/>
              </w:rPr>
              <w:fldChar w:fldCharType="end"/>
            </w:r>
          </w:hyperlink>
        </w:p>
        <w:p w:rsidR="004E53F3" w:rsidRDefault="004E53F3">
          <w:pPr>
            <w:pStyle w:val="11"/>
            <w:tabs>
              <w:tab w:val="right" w:leader="dot" w:pos="8296"/>
            </w:tabs>
            <w:rPr>
              <w:rFonts w:cstheme="minorBidi"/>
              <w:noProof/>
              <w:kern w:val="2"/>
              <w:sz w:val="21"/>
            </w:rPr>
          </w:pPr>
          <w:hyperlink w:anchor="_Toc213228619" w:history="1">
            <w:r w:rsidRPr="00045CC7">
              <w:rPr>
                <w:rStyle w:val="ad"/>
                <w:rFonts w:ascii="方正小标宋_GBK" w:eastAsia="方正小标宋_GBK" w:hAnsi="黑体"/>
                <w:noProof/>
              </w:rPr>
              <w:t>终止支付业务初审事项</w:t>
            </w:r>
            <w:r>
              <w:rPr>
                <w:noProof/>
                <w:webHidden/>
              </w:rPr>
              <w:tab/>
            </w:r>
            <w:r>
              <w:rPr>
                <w:noProof/>
                <w:webHidden/>
              </w:rPr>
              <w:fldChar w:fldCharType="begin"/>
            </w:r>
            <w:r>
              <w:rPr>
                <w:noProof/>
                <w:webHidden/>
              </w:rPr>
              <w:instrText xml:space="preserve"> PAGEREF _Toc213228619 \h </w:instrText>
            </w:r>
            <w:r>
              <w:rPr>
                <w:noProof/>
                <w:webHidden/>
              </w:rPr>
            </w:r>
            <w:r>
              <w:rPr>
                <w:noProof/>
                <w:webHidden/>
              </w:rPr>
              <w:fldChar w:fldCharType="separate"/>
            </w:r>
            <w:r>
              <w:rPr>
                <w:noProof/>
                <w:webHidden/>
              </w:rPr>
              <w:t>47</w:t>
            </w:r>
            <w:r>
              <w:rPr>
                <w:noProof/>
                <w:webHidden/>
              </w:rPr>
              <w:fldChar w:fldCharType="end"/>
            </w:r>
          </w:hyperlink>
        </w:p>
        <w:p w:rsidR="004E53F3" w:rsidRDefault="004E53F3">
          <w:pPr>
            <w:pStyle w:val="11"/>
            <w:tabs>
              <w:tab w:val="right" w:leader="dot" w:pos="8296"/>
            </w:tabs>
            <w:rPr>
              <w:rFonts w:cstheme="minorBidi"/>
              <w:noProof/>
              <w:kern w:val="2"/>
              <w:sz w:val="21"/>
            </w:rPr>
          </w:pPr>
          <w:hyperlink w:anchor="_Toc213228620" w:history="1">
            <w:r w:rsidRPr="00045CC7">
              <w:rPr>
                <w:rStyle w:val="ad"/>
                <w:rFonts w:ascii="方正小标宋_GBK" w:eastAsia="方正小标宋_GBK" w:hAnsi="黑体"/>
                <w:noProof/>
              </w:rPr>
              <w:t>附录</w:t>
            </w:r>
            <w:r>
              <w:rPr>
                <w:noProof/>
                <w:webHidden/>
              </w:rPr>
              <w:tab/>
            </w:r>
            <w:r>
              <w:rPr>
                <w:noProof/>
                <w:webHidden/>
              </w:rPr>
              <w:fldChar w:fldCharType="begin"/>
            </w:r>
            <w:r>
              <w:rPr>
                <w:noProof/>
                <w:webHidden/>
              </w:rPr>
              <w:instrText xml:space="preserve"> PAGEREF _Toc213228620 \h </w:instrText>
            </w:r>
            <w:r>
              <w:rPr>
                <w:noProof/>
                <w:webHidden/>
              </w:rPr>
            </w:r>
            <w:r>
              <w:rPr>
                <w:noProof/>
                <w:webHidden/>
              </w:rPr>
              <w:fldChar w:fldCharType="separate"/>
            </w:r>
            <w:r>
              <w:rPr>
                <w:noProof/>
                <w:webHidden/>
              </w:rPr>
              <w:t>54</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1" w:history="1">
            <w:r w:rsidRPr="00045CC7">
              <w:rPr>
                <w:rStyle w:val="ad"/>
                <w:rFonts w:ascii="黑体" w:eastAsia="黑体" w:hAnsi="宋体"/>
                <w:noProof/>
              </w:rPr>
              <w:t>中国人民银行安徽省分行非银行支付机构初审事项流程图</w:t>
            </w:r>
            <w:r>
              <w:rPr>
                <w:noProof/>
                <w:webHidden/>
              </w:rPr>
              <w:tab/>
            </w:r>
            <w:r>
              <w:rPr>
                <w:noProof/>
                <w:webHidden/>
              </w:rPr>
              <w:fldChar w:fldCharType="begin"/>
            </w:r>
            <w:r>
              <w:rPr>
                <w:noProof/>
                <w:webHidden/>
              </w:rPr>
              <w:instrText xml:space="preserve"> PAGEREF _Toc213228621 \h </w:instrText>
            </w:r>
            <w:r>
              <w:rPr>
                <w:noProof/>
                <w:webHidden/>
              </w:rPr>
            </w:r>
            <w:r>
              <w:rPr>
                <w:noProof/>
                <w:webHidden/>
              </w:rPr>
              <w:fldChar w:fldCharType="separate"/>
            </w:r>
            <w:r>
              <w:rPr>
                <w:noProof/>
                <w:webHidden/>
              </w:rPr>
              <w:t>54</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2" w:history="1">
            <w:r w:rsidRPr="00045CC7">
              <w:rPr>
                <w:rStyle w:val="ad"/>
                <w:rFonts w:ascii="黑体" w:eastAsia="黑体" w:hAnsi="宋体"/>
                <w:noProof/>
              </w:rPr>
              <w:t>申请设立初审事项材料具体要求</w:t>
            </w:r>
            <w:r>
              <w:rPr>
                <w:noProof/>
                <w:webHidden/>
              </w:rPr>
              <w:tab/>
            </w:r>
            <w:r>
              <w:rPr>
                <w:noProof/>
                <w:webHidden/>
              </w:rPr>
              <w:fldChar w:fldCharType="begin"/>
            </w:r>
            <w:r>
              <w:rPr>
                <w:noProof/>
                <w:webHidden/>
              </w:rPr>
              <w:instrText xml:space="preserve"> PAGEREF _Toc213228622 \h </w:instrText>
            </w:r>
            <w:r>
              <w:rPr>
                <w:noProof/>
                <w:webHidden/>
              </w:rPr>
            </w:r>
            <w:r>
              <w:rPr>
                <w:noProof/>
                <w:webHidden/>
              </w:rPr>
              <w:fldChar w:fldCharType="separate"/>
            </w:r>
            <w:r>
              <w:rPr>
                <w:noProof/>
                <w:webHidden/>
              </w:rPr>
              <w:t>55</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3" w:history="1">
            <w:r w:rsidRPr="00045CC7">
              <w:rPr>
                <w:rStyle w:val="ad"/>
                <w:rFonts w:ascii="黑体" w:eastAsia="黑体" w:hAnsi="宋体"/>
                <w:noProof/>
              </w:rPr>
              <w:t>申请变更业务类型或者经营地域范围初审事项材料具体要求</w:t>
            </w:r>
            <w:r>
              <w:rPr>
                <w:noProof/>
                <w:webHidden/>
              </w:rPr>
              <w:tab/>
            </w:r>
            <w:r>
              <w:rPr>
                <w:noProof/>
                <w:webHidden/>
              </w:rPr>
              <w:fldChar w:fldCharType="begin"/>
            </w:r>
            <w:r>
              <w:rPr>
                <w:noProof/>
                <w:webHidden/>
              </w:rPr>
              <w:instrText xml:space="preserve"> PAGEREF _Toc213228623 \h </w:instrText>
            </w:r>
            <w:r>
              <w:rPr>
                <w:noProof/>
                <w:webHidden/>
              </w:rPr>
            </w:r>
            <w:r>
              <w:rPr>
                <w:noProof/>
                <w:webHidden/>
              </w:rPr>
              <w:fldChar w:fldCharType="separate"/>
            </w:r>
            <w:r>
              <w:rPr>
                <w:noProof/>
                <w:webHidden/>
              </w:rPr>
              <w:t>62</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4" w:history="1">
            <w:r w:rsidRPr="00045CC7">
              <w:rPr>
                <w:rStyle w:val="ad"/>
                <w:rFonts w:ascii="黑体" w:eastAsia="黑体" w:hAnsi="宋体"/>
                <w:noProof/>
              </w:rPr>
              <w:t>申请变更主要股东或者实际控制人初审事项材料具体要求</w:t>
            </w:r>
            <w:r>
              <w:rPr>
                <w:noProof/>
                <w:webHidden/>
              </w:rPr>
              <w:tab/>
            </w:r>
            <w:r>
              <w:rPr>
                <w:noProof/>
                <w:webHidden/>
              </w:rPr>
              <w:fldChar w:fldCharType="begin"/>
            </w:r>
            <w:r>
              <w:rPr>
                <w:noProof/>
                <w:webHidden/>
              </w:rPr>
              <w:instrText xml:space="preserve"> PAGEREF _Toc213228624 \h </w:instrText>
            </w:r>
            <w:r>
              <w:rPr>
                <w:noProof/>
                <w:webHidden/>
              </w:rPr>
            </w:r>
            <w:r>
              <w:rPr>
                <w:noProof/>
                <w:webHidden/>
              </w:rPr>
              <w:fldChar w:fldCharType="separate"/>
            </w:r>
            <w:r>
              <w:rPr>
                <w:noProof/>
                <w:webHidden/>
              </w:rPr>
              <w:t>65</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5" w:history="1">
            <w:r w:rsidRPr="00045CC7">
              <w:rPr>
                <w:rStyle w:val="ad"/>
                <w:rFonts w:ascii="黑体" w:eastAsia="黑体" w:hAnsi="宋体"/>
                <w:noProof/>
              </w:rPr>
              <w:t>申请合并或者分立初审事项材料具体要求</w:t>
            </w:r>
            <w:r>
              <w:rPr>
                <w:noProof/>
                <w:webHidden/>
              </w:rPr>
              <w:tab/>
            </w:r>
            <w:r>
              <w:rPr>
                <w:noProof/>
                <w:webHidden/>
              </w:rPr>
              <w:fldChar w:fldCharType="begin"/>
            </w:r>
            <w:r>
              <w:rPr>
                <w:noProof/>
                <w:webHidden/>
              </w:rPr>
              <w:instrText xml:space="preserve"> PAGEREF _Toc213228625 \h </w:instrText>
            </w:r>
            <w:r>
              <w:rPr>
                <w:noProof/>
                <w:webHidden/>
              </w:rPr>
            </w:r>
            <w:r>
              <w:rPr>
                <w:noProof/>
                <w:webHidden/>
              </w:rPr>
              <w:fldChar w:fldCharType="separate"/>
            </w:r>
            <w:r>
              <w:rPr>
                <w:noProof/>
                <w:webHidden/>
              </w:rPr>
              <w:t>70</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6" w:history="1">
            <w:r w:rsidRPr="00045CC7">
              <w:rPr>
                <w:rStyle w:val="ad"/>
                <w:rFonts w:ascii="黑体" w:eastAsia="黑体" w:hAnsi="宋体"/>
                <w:noProof/>
              </w:rPr>
              <w:t>申请跨省、自治区、直辖市变更住所、初审事项材料具体要求</w:t>
            </w:r>
            <w:r>
              <w:rPr>
                <w:noProof/>
                <w:webHidden/>
              </w:rPr>
              <w:tab/>
            </w:r>
            <w:r>
              <w:rPr>
                <w:noProof/>
                <w:webHidden/>
              </w:rPr>
              <w:fldChar w:fldCharType="begin"/>
            </w:r>
            <w:r>
              <w:rPr>
                <w:noProof/>
                <w:webHidden/>
              </w:rPr>
              <w:instrText xml:space="preserve"> PAGEREF _Toc213228626 \h </w:instrText>
            </w:r>
            <w:r>
              <w:rPr>
                <w:noProof/>
                <w:webHidden/>
              </w:rPr>
            </w:r>
            <w:r>
              <w:rPr>
                <w:noProof/>
                <w:webHidden/>
              </w:rPr>
              <w:fldChar w:fldCharType="separate"/>
            </w:r>
            <w:r>
              <w:rPr>
                <w:noProof/>
                <w:webHidden/>
              </w:rPr>
              <w:t>82</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7" w:history="1">
            <w:r w:rsidRPr="00045CC7">
              <w:rPr>
                <w:rStyle w:val="ad"/>
                <w:rFonts w:ascii="黑体" w:eastAsia="黑体" w:hAnsi="宋体"/>
                <w:noProof/>
              </w:rPr>
              <w:t>申请变更董事、监事或者高级管理人员、审批事项（系统重要性非银行支付机构）材料具体要求</w:t>
            </w:r>
            <w:r>
              <w:rPr>
                <w:noProof/>
                <w:webHidden/>
              </w:rPr>
              <w:tab/>
            </w:r>
            <w:r>
              <w:rPr>
                <w:noProof/>
                <w:webHidden/>
              </w:rPr>
              <w:fldChar w:fldCharType="begin"/>
            </w:r>
            <w:r>
              <w:rPr>
                <w:noProof/>
                <w:webHidden/>
              </w:rPr>
              <w:instrText xml:space="preserve"> PAGEREF _Toc213228627 \h </w:instrText>
            </w:r>
            <w:r>
              <w:rPr>
                <w:noProof/>
                <w:webHidden/>
              </w:rPr>
            </w:r>
            <w:r>
              <w:rPr>
                <w:noProof/>
                <w:webHidden/>
              </w:rPr>
              <w:fldChar w:fldCharType="separate"/>
            </w:r>
            <w:r>
              <w:rPr>
                <w:noProof/>
                <w:webHidden/>
              </w:rPr>
              <w:t>85</w:t>
            </w:r>
            <w:r>
              <w:rPr>
                <w:noProof/>
                <w:webHidden/>
              </w:rPr>
              <w:fldChar w:fldCharType="end"/>
            </w:r>
          </w:hyperlink>
        </w:p>
        <w:p w:rsidR="004E53F3" w:rsidRDefault="004E53F3">
          <w:pPr>
            <w:pStyle w:val="21"/>
            <w:tabs>
              <w:tab w:val="right" w:leader="dot" w:pos="8296"/>
            </w:tabs>
            <w:rPr>
              <w:rFonts w:cstheme="minorBidi"/>
              <w:noProof/>
              <w:kern w:val="2"/>
              <w:sz w:val="21"/>
            </w:rPr>
          </w:pPr>
          <w:hyperlink w:anchor="_Toc213228628" w:history="1">
            <w:r w:rsidRPr="00045CC7">
              <w:rPr>
                <w:rStyle w:val="ad"/>
                <w:rFonts w:ascii="黑体" w:eastAsia="黑体" w:hAnsi="宋体"/>
                <w:noProof/>
              </w:rPr>
              <w:t>申请终止支付业务初审事项材料具体要求</w:t>
            </w:r>
            <w:r>
              <w:rPr>
                <w:noProof/>
                <w:webHidden/>
              </w:rPr>
              <w:tab/>
            </w:r>
            <w:r>
              <w:rPr>
                <w:noProof/>
                <w:webHidden/>
              </w:rPr>
              <w:fldChar w:fldCharType="begin"/>
            </w:r>
            <w:r>
              <w:rPr>
                <w:noProof/>
                <w:webHidden/>
              </w:rPr>
              <w:instrText xml:space="preserve"> PAGEREF _Toc213228628 \h </w:instrText>
            </w:r>
            <w:r>
              <w:rPr>
                <w:noProof/>
                <w:webHidden/>
              </w:rPr>
            </w:r>
            <w:r>
              <w:rPr>
                <w:noProof/>
                <w:webHidden/>
              </w:rPr>
              <w:fldChar w:fldCharType="separate"/>
            </w:r>
            <w:r>
              <w:rPr>
                <w:noProof/>
                <w:webHidden/>
              </w:rPr>
              <w:t>88</w:t>
            </w:r>
            <w:r>
              <w:rPr>
                <w:noProof/>
                <w:webHidden/>
              </w:rPr>
              <w:fldChar w:fldCharType="end"/>
            </w:r>
          </w:hyperlink>
        </w:p>
        <w:p w:rsidR="000A069B" w:rsidRDefault="00C31856">
          <w:r>
            <w:rPr>
              <w:b/>
              <w:bCs/>
              <w:lang w:val="zh-CN"/>
            </w:rPr>
            <w:fldChar w:fldCharType="end"/>
          </w:r>
        </w:p>
      </w:sdtContent>
    </w:sdt>
    <w:p w:rsidR="000A069B" w:rsidRDefault="00C31856">
      <w:pPr>
        <w:widowControl/>
        <w:jc w:val="left"/>
        <w:rPr>
          <w:rFonts w:ascii="黑体" w:eastAsia="黑体" w:hAnsi="黑体"/>
          <w:sz w:val="36"/>
          <w:szCs w:val="36"/>
        </w:rPr>
      </w:pPr>
      <w:r>
        <w:rPr>
          <w:rFonts w:ascii="黑体" w:eastAsia="黑体" w:hAnsi="黑体"/>
          <w:sz w:val="36"/>
          <w:szCs w:val="36"/>
        </w:rPr>
        <w:br w:type="page"/>
      </w:r>
    </w:p>
    <w:p w:rsidR="000A069B" w:rsidRDefault="00C31856">
      <w:pPr>
        <w:spacing w:before="30" w:after="30" w:line="560" w:lineRule="exact"/>
        <w:jc w:val="center"/>
        <w:outlineLvl w:val="0"/>
        <w:rPr>
          <w:rFonts w:ascii="方正小标宋_GBK" w:eastAsia="方正小标宋_GBK" w:hAnsi="黑体"/>
          <w:sz w:val="44"/>
          <w:szCs w:val="44"/>
        </w:rPr>
      </w:pPr>
      <w:bookmarkStart w:id="1" w:name="_Toc213228612"/>
      <w:r>
        <w:rPr>
          <w:rFonts w:ascii="方正小标宋_GBK" w:eastAsia="方正小标宋_GBK" w:hAnsi="黑体" w:hint="eastAsia"/>
          <w:sz w:val="44"/>
          <w:szCs w:val="44"/>
        </w:rPr>
        <w:lastRenderedPageBreak/>
        <w:t>设立初审事项</w:t>
      </w:r>
      <w:bookmarkEnd w:id="1"/>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一、适用范围</w:t>
      </w:r>
    </w:p>
    <w:p w:rsidR="000A069B" w:rsidRDefault="00C31856">
      <w:pPr>
        <w:pStyle w:val="ac"/>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本条适用于住所所在地在安徽省内的企业法人申请设立非银行支付机构。</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二、事项审查类型</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前审后批。</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三、审批依据</w:t>
      </w:r>
    </w:p>
    <w:p w:rsidR="000A069B" w:rsidRDefault="00C3185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1.《中华人民共和国中国人民银行法》第四条：“中国人民银行履行下列职责：……（九）维护支付、清算系统的正常运行……”。</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2.《非银行支付机构监督管理条例》（中华人民共和国国务院令第768号，以下简称《条例》）第六条：“设立非银行支付机构，应当经中国人民银行批准，取得支付业务许可……未经依法批准，任何单位和个人不得从事或者变相从事支付业务……”。</w:t>
      </w:r>
    </w:p>
    <w:p w:rsidR="000A069B" w:rsidRDefault="00C31856">
      <w:pPr>
        <w:pStyle w:val="ac"/>
        <w:spacing w:beforeAutospacing="0" w:afterAutospacing="0" w:line="560" w:lineRule="exact"/>
        <w:ind w:firstLineChars="200" w:firstLine="640"/>
        <w:jc w:val="both"/>
        <w:rPr>
          <w:rFonts w:ascii="仿宋_GB2312" w:eastAsia="仿宋_GB2312" w:hAnsi="仿宋_GB2312" w:cs="仿宋_GB2312"/>
          <w:color w:val="000000"/>
          <w:sz w:val="32"/>
          <w:szCs w:val="32"/>
          <w:lang w:val="zh-CN"/>
        </w:rPr>
      </w:pPr>
      <w:r>
        <w:rPr>
          <w:rFonts w:ascii="仿宋_GB2312" w:eastAsia="仿宋_GB2312" w:cs="仿宋_GB2312" w:hint="eastAsia"/>
          <w:color w:val="000000"/>
          <w:sz w:val="32"/>
          <w:szCs w:val="32"/>
        </w:rPr>
        <w:t>3.《非银行支付机构监督管理条例实施细则》（中国人民银行令〔2024〕第4号发布，以下简称《实施细则》）</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第十八条：“申请人申请设立非银行支付机构，应当向住所所在地中国人民银行的分支机构提交申请材料。中国人民银行的分支机构依法受理符合要求的申请，自受理申请之日起初步审查，并将申请材料和初步审查意见报送中国人民银行。中国人民银行自中国人民银行的分支机构受理申请之</w:t>
      </w:r>
      <w:r>
        <w:rPr>
          <w:rFonts w:ascii="仿宋_GB2312" w:eastAsia="仿宋_GB2312" w:cs="仿宋_GB2312" w:hint="eastAsia"/>
          <w:color w:val="000000"/>
          <w:sz w:val="32"/>
          <w:szCs w:val="32"/>
        </w:rPr>
        <w:lastRenderedPageBreak/>
        <w:t>日起6个月</w:t>
      </w:r>
      <w:r w:rsidR="00F460F1">
        <w:rPr>
          <w:rStyle w:val="ae"/>
          <w:rFonts w:ascii="仿宋_GB2312" w:eastAsia="仿宋_GB2312" w:cs="仿宋_GB2312"/>
          <w:color w:val="000000"/>
          <w:sz w:val="32"/>
          <w:szCs w:val="32"/>
        </w:rPr>
        <w:footnoteReference w:id="1"/>
      </w:r>
      <w:r>
        <w:rPr>
          <w:rFonts w:ascii="仿宋_GB2312" w:eastAsia="仿宋_GB2312" w:cs="仿宋_GB2312" w:hint="eastAsia"/>
          <w:color w:val="000000"/>
          <w:sz w:val="32"/>
          <w:szCs w:val="32"/>
        </w:rPr>
        <w:t>内作出批准或者不予批准的决定。”</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四、受理机构</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五、审核机构</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中国人民银行安徽省分行初审、中国人民银行总行复审。</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六、决定机构</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中国人民银行总行。</w:t>
      </w:r>
    </w:p>
    <w:p w:rsidR="000A069B" w:rsidRPr="00180037" w:rsidRDefault="00C31856">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七、数量限制</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无数量限制。</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八、申请条件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（一）申请人条件</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1．在中华人民共和国境内依法设立的有限责任公司或股份有限公司，且为企业法人；</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2．有符合《条例》《实施细则》规定的注册资本；</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3．主要股东、实际控制人财务状况和诚信记录良好，最近3年无重大违法违规记录；主要股东、实际控制人为公司的，其股权结构应当清晰透明，不存在权属纠纷；</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4．拟任董事、监事和高级管理人员熟悉相关法律法规，具有履行职责所需的经营管理能力，最近3年无重大违法违规记录；</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5．有符合规定的经营场所、安全保障措施以及业务系统、设施和技术；</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6．有健全的公司治理结构、内部控制和风险管理制度、</w:t>
      </w:r>
      <w:r>
        <w:rPr>
          <w:rFonts w:ascii="仿宋_GB2312" w:eastAsia="仿宋_GB2312" w:cs="仿宋_GB2312" w:hint="eastAsia"/>
          <w:color w:val="000000"/>
          <w:sz w:val="32"/>
          <w:szCs w:val="32"/>
        </w:rPr>
        <w:lastRenderedPageBreak/>
        <w:t>退出预案以及用户权益保障机制；</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7．法律、行政法规以及中国人民银行规章规定的其他审慎性条件。其他审慎性条件是指具有良好的资本实力、风险管理能力、业务合规能力等符合审慎经营规则的条件。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（二）符合如下条件的，准予批准：</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1．申请人满足《条例》《实施细则》相关规定，提交的申请材料齐全、符合法定形式。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2．符合支付行业发展状况和趋势。</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3．符合国家政策导向。</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（三）有如下情形之一的，不予批准：</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1．申请人提交的申请材料不齐全、或不符合法定形式、或存在明显错误、可信性较差；</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2．申请不符合法定条件、标准；</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3．不符合支付行业发展状况和趋势、或不符合国家政策导向的。</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九、申请材料</w:t>
      </w:r>
    </w:p>
    <w:p w:rsidR="000A069B" w:rsidRDefault="00C31856">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申请人可向中国人民银行安徽省分行支付结算部门现场提交以下纸质申请清单（一式三份）与电子申请材料（光盘）：</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1.书面申请，载明申请人拟设立非银行支付机构的名称、住所、注册资本、拟申请支付业务类型、经营地域范围等；</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2.公司章程草案；</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3.验资证明或者公司资本情况材料；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4.主要股东、实际控制人材料；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lastRenderedPageBreak/>
        <w:t>5.拟任董事、监事和高级管理人员材料；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6.拟设立非银行支付机构的组织机构设置方案、内部控制制度、风险管理制度、退出预案以及用户合法权益保障机制材料；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7.支付业务发展规划和可行性研究报告；</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8.反洗钱和反恐怖融资措施材料；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9.支付业务设施材料；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10.有符合规定的经营场所材料；</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11.申请材料真实性声明；</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12.其他需专门说明的事项材料（如有）。</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相关材料的具体要求请参见</w:t>
      </w:r>
      <w:r w:rsidRPr="00C31856">
        <w:rPr>
          <w:rFonts w:ascii="仿宋_GB2312" w:eastAsia="仿宋_GB2312" w:cs="仿宋_GB2312" w:hint="eastAsia"/>
          <w:color w:val="000000"/>
          <w:sz w:val="32"/>
          <w:szCs w:val="32"/>
        </w:rPr>
        <w:t>附录</w:t>
      </w:r>
      <w:r w:rsidR="00B87CF4" w:rsidRPr="00C31856">
        <w:rPr>
          <w:rFonts w:ascii="仿宋_GB2312" w:eastAsia="仿宋_GB2312" w:cs="仿宋_GB2312" w:hint="eastAsia"/>
          <w:color w:val="000000"/>
          <w:sz w:val="32"/>
          <w:szCs w:val="32"/>
        </w:rPr>
        <w:t>2</w:t>
      </w:r>
      <w:r>
        <w:rPr>
          <w:rFonts w:ascii="仿宋_GB2312" w:eastAsia="仿宋_GB2312" w:cs="仿宋_GB2312" w:hint="eastAsia"/>
          <w:color w:val="000000"/>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十、申请接收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中国人民银行安徽省分行支付结算部门现场接收申请材料。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十一、办理流程</w:t>
      </w:r>
    </w:p>
    <w:p w:rsidR="000A069B" w:rsidRDefault="00C31856">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详见本服务指南</w:t>
      </w:r>
      <w:r w:rsidRPr="00C31856">
        <w:rPr>
          <w:rFonts w:ascii="仿宋_GB2312" w:eastAsia="仿宋_GB2312" w:cs="仿宋_GB2312" w:hint="eastAsia"/>
          <w:color w:val="000000"/>
          <w:sz w:val="32"/>
          <w:szCs w:val="32"/>
        </w:rPr>
        <w:t>附录</w:t>
      </w:r>
      <w:r w:rsidR="00B87CF4" w:rsidRPr="00C31856">
        <w:rPr>
          <w:rFonts w:ascii="仿宋_GB2312" w:eastAsia="仿宋_GB2312" w:cs="仿宋_GB2312"/>
          <w:color w:val="000000"/>
          <w:sz w:val="32"/>
          <w:szCs w:val="32"/>
        </w:rPr>
        <w:t>1</w:t>
      </w:r>
      <w:r w:rsidRPr="00C31856">
        <w:rPr>
          <w:rFonts w:ascii="仿宋_GB2312" w:eastAsia="仿宋_GB2312" w:cs="仿宋_GB2312" w:hint="eastAsia"/>
          <w:color w:val="000000"/>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十二、办理方式</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（一）接收申请材料</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1．中国人民银行安徽省分行接收申请人提交的申请材料，并清点材料数量。</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lastRenderedPageBreak/>
        <w:t>2．清点无误的，中国人民银行安徽省分行向申请人出具材料接收凭证。</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（二）出具受理意见</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中国人民银行安徽省分行对申请材料进行初步审核，视以下不同情况出具受理意见：</w:t>
      </w:r>
    </w:p>
    <w:p w:rsidR="00EC6E87" w:rsidRDefault="00C31856" w:rsidP="00EC6E87">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w:t>
      </w:r>
      <w:r>
        <w:rPr>
          <w:rFonts w:ascii="仿宋_GB2312" w:eastAsia="仿宋_GB2312" w:cs="仿宋_GB2312"/>
          <w:color w:val="000000"/>
          <w:sz w:val="32"/>
          <w:szCs w:val="32"/>
        </w:rPr>
        <w:t>.</w:t>
      </w:r>
      <w:r w:rsidR="00EC6E87">
        <w:rPr>
          <w:rFonts w:ascii="仿宋_GB2312" w:eastAsia="仿宋_GB2312" w:cs="仿宋_GB2312" w:hint="eastAsia"/>
          <w:color w:val="000000"/>
          <w:sz w:val="32"/>
          <w:szCs w:val="32"/>
        </w:rPr>
        <w:t>对于申请</w:t>
      </w:r>
      <w:r w:rsidR="00EC6E87">
        <w:rPr>
          <w:rFonts w:ascii="仿宋_GB2312" w:eastAsia="仿宋_GB2312" w:cs="仿宋_GB2312"/>
          <w:color w:val="000000"/>
          <w:sz w:val="32"/>
          <w:szCs w:val="32"/>
        </w:rPr>
        <w:t>材料不齐全、不符合法定形式或者存在错误不能当场更正的，应当当场或者在收到申请</w:t>
      </w:r>
      <w:r w:rsidR="00EC6E87">
        <w:rPr>
          <w:rFonts w:ascii="仿宋_GB2312" w:eastAsia="仿宋_GB2312" w:cs="仿宋_GB2312" w:hint="eastAsia"/>
          <w:color w:val="000000"/>
          <w:sz w:val="32"/>
          <w:szCs w:val="32"/>
        </w:rPr>
        <w:t>材料</w:t>
      </w:r>
      <w:r w:rsidR="00EC6E87">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sidR="00EC6E87">
        <w:rPr>
          <w:rFonts w:ascii="仿宋_GB2312" w:eastAsia="仿宋_GB2312" w:cs="仿宋_GB2312"/>
          <w:color w:val="000000"/>
          <w:sz w:val="32"/>
          <w:szCs w:val="32"/>
        </w:rPr>
        <w:t>日内一次告知申请人需要补正的全部内容，</w:t>
      </w:r>
      <w:r w:rsidR="00EC6E87">
        <w:rPr>
          <w:rFonts w:ascii="仿宋_GB2312" w:eastAsia="仿宋_GB2312" w:cs="仿宋_GB2312" w:hint="eastAsia"/>
          <w:color w:val="000000"/>
          <w:sz w:val="32"/>
          <w:szCs w:val="32"/>
        </w:rPr>
        <w:t>告知申请人需要补正的全部材料、补正期限。</w:t>
      </w:r>
    </w:p>
    <w:p w:rsidR="00EC6E87" w:rsidRPr="00EC6E87" w:rsidRDefault="00EC6E87" w:rsidP="00EC6E87">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sidR="00095FA3">
        <w:rPr>
          <w:rFonts w:ascii="仿宋_GB2312" w:eastAsia="仿宋_GB2312" w:cs="仿宋_GB2312" w:hint="eastAsia"/>
          <w:color w:val="000000"/>
          <w:sz w:val="32"/>
          <w:szCs w:val="32"/>
        </w:rPr>
        <w:t>，中国人民银行安徽省分行</w:t>
      </w:r>
      <w:r w:rsidR="00095FA3">
        <w:rPr>
          <w:rFonts w:ascii="仿宋_GB2312" w:eastAsia="仿宋_GB2312" w:cs="仿宋_GB2312"/>
          <w:color w:val="000000"/>
          <w:sz w:val="32"/>
          <w:szCs w:val="32"/>
        </w:rPr>
        <w:t>应当退回</w:t>
      </w:r>
      <w:r w:rsidR="00095FA3">
        <w:rPr>
          <w:rFonts w:ascii="仿宋_GB2312" w:eastAsia="仿宋_GB2312" w:cs="仿宋_GB2312" w:hint="eastAsia"/>
          <w:color w:val="000000"/>
          <w:sz w:val="32"/>
          <w:szCs w:val="32"/>
        </w:rPr>
        <w:t>已经</w:t>
      </w:r>
      <w:r w:rsidR="00095FA3">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2．对于申请材料齐全、符合法定形式的</w:t>
      </w:r>
      <w:r w:rsidR="003B64B6">
        <w:rPr>
          <w:rFonts w:ascii="仿宋_GB2312" w:eastAsia="仿宋_GB2312" w:cs="仿宋_GB2312" w:hint="eastAsia"/>
          <w:color w:val="000000"/>
          <w:sz w:val="32"/>
          <w:szCs w:val="32"/>
        </w:rPr>
        <w:t>或者</w:t>
      </w:r>
      <w:r w:rsidR="003B64B6">
        <w:rPr>
          <w:rFonts w:ascii="仿宋_GB2312" w:eastAsia="仿宋_GB2312" w:cs="仿宋_GB2312"/>
          <w:color w:val="000000"/>
          <w:sz w:val="32"/>
          <w:szCs w:val="32"/>
        </w:rPr>
        <w:t>申请</w:t>
      </w:r>
      <w:r w:rsidR="003B64B6">
        <w:rPr>
          <w:rFonts w:ascii="仿宋_GB2312" w:eastAsia="仿宋_GB2312" w:cs="仿宋_GB2312" w:hint="eastAsia"/>
          <w:color w:val="000000"/>
          <w:sz w:val="32"/>
          <w:szCs w:val="32"/>
        </w:rPr>
        <w:t>人</w:t>
      </w:r>
      <w:r w:rsidR="003B64B6">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3．对于申请事项依法不属于中国人民银行职权范围，或者申请人提供的补正材料不齐全、不符合法定形式的</w:t>
      </w:r>
      <w:r w:rsidR="00131C50">
        <w:rPr>
          <w:rFonts w:ascii="仿宋_GB2312" w:eastAsia="仿宋_GB2312" w:cs="仿宋_GB2312" w:hint="eastAsia"/>
          <w:color w:val="000000"/>
          <w:sz w:val="32"/>
          <w:szCs w:val="32"/>
        </w:rPr>
        <w:t>、</w:t>
      </w:r>
      <w:r w:rsidR="00131C50">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sidR="00131C50">
        <w:rPr>
          <w:rFonts w:ascii="仿宋_GB2312" w:eastAsia="仿宋_GB2312" w:cs="仿宋_GB2312" w:hint="eastAsia"/>
          <w:color w:val="000000"/>
          <w:sz w:val="32"/>
          <w:szCs w:val="32"/>
        </w:rPr>
        <w:t>，</w:t>
      </w:r>
      <w:r w:rsidR="00131C50">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对于受理、不予受理或者要求补正申请材料的通知书，应当自相关文书作出之日起5个工作日内送达当事人。</w:t>
      </w:r>
    </w:p>
    <w:p w:rsidR="00087AD0" w:rsidRPr="00087AD0" w:rsidRDefault="00C31856" w:rsidP="00087AD0">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（三）中国人民银行安徽省分行初审</w:t>
      </w:r>
    </w:p>
    <w:p w:rsidR="00087AD0" w:rsidRPr="00087AD0" w:rsidRDefault="00087AD0" w:rsidP="00087AD0">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lastRenderedPageBreak/>
        <w:t>中国人民银行安徽省分行对申请材料进行初步审查，并将非银行支付机构申请材料、行政许可受理通知书和初步审查意见报送中国人民银行总行。</w:t>
      </w:r>
    </w:p>
    <w:p w:rsidR="000A069B" w:rsidRPr="006467EE" w:rsidRDefault="00131C50" w:rsidP="006467EE">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中国人民银行安徽省分行可以</w:t>
      </w:r>
      <w:r>
        <w:rPr>
          <w:rFonts w:ascii="仿宋_GB2312" w:eastAsia="仿宋_GB2312" w:cs="仿宋_GB2312"/>
          <w:color w:val="000000"/>
          <w:sz w:val="32"/>
          <w:szCs w:val="32"/>
        </w:rPr>
        <w:t>通过实地调查、面谈等方式对申请材料进行核实。申请人</w:t>
      </w:r>
      <w:r>
        <w:rPr>
          <w:rFonts w:ascii="仿宋_GB2312" w:eastAsia="仿宋_GB2312" w:cs="仿宋_GB2312" w:hint="eastAsia"/>
          <w:color w:val="000000"/>
          <w:sz w:val="32"/>
          <w:szCs w:val="32"/>
        </w:rPr>
        <w:t>或者</w:t>
      </w:r>
      <w:r>
        <w:rPr>
          <w:rFonts w:ascii="仿宋_GB2312" w:eastAsia="仿宋_GB2312" w:cs="仿宋_GB2312"/>
          <w:color w:val="000000"/>
          <w:sz w:val="32"/>
          <w:szCs w:val="32"/>
        </w:rPr>
        <w:t>有关人员应当配合；拒不配合的，应当自行承担相</w:t>
      </w:r>
      <w:r>
        <w:rPr>
          <w:rFonts w:ascii="仿宋_GB2312" w:eastAsia="仿宋_GB2312" w:cs="仿宋_GB2312" w:hint="eastAsia"/>
          <w:color w:val="000000"/>
          <w:sz w:val="32"/>
          <w:szCs w:val="32"/>
        </w:rPr>
        <w:t>关</w:t>
      </w:r>
      <w:r>
        <w:rPr>
          <w:rFonts w:ascii="仿宋_GB2312" w:eastAsia="仿宋_GB2312" w:cs="仿宋_GB2312"/>
          <w:color w:val="000000"/>
          <w:sz w:val="32"/>
          <w:szCs w:val="32"/>
        </w:rPr>
        <w:t>不利后果</w:t>
      </w:r>
      <w:r w:rsidR="006467EE">
        <w:rPr>
          <w:rFonts w:ascii="仿宋_GB2312" w:eastAsia="仿宋_GB2312" w:cs="仿宋_GB2312" w:hint="eastAsia"/>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（四）中国人民银行总行复审</w:t>
      </w:r>
    </w:p>
    <w:p w:rsidR="000A069B" w:rsidRDefault="00C31856">
      <w:pPr>
        <w:pStyle w:val="ac"/>
        <w:spacing w:beforeAutospacing="0" w:afterAutospacing="0" w:line="560" w:lineRule="exact"/>
        <w:ind w:firstLine="640"/>
      </w:pPr>
      <w:r>
        <w:rPr>
          <w:rFonts w:ascii="仿宋_GB2312" w:eastAsia="仿宋_GB2312" w:cs="仿宋_GB2312" w:hint="eastAsia"/>
          <w:color w:val="000000"/>
          <w:sz w:val="32"/>
          <w:szCs w:val="32"/>
        </w:rPr>
        <w:t>中国人民银行总行组织对申请材料进行复审，结合中国人民银行安徽省分行初审意见和公众反馈信息，形成最终审批结果。</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（五）下达行政许可决定</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中国人民银行总行根据审批结果，依法制作相应的行政许可决定文书，并及时送达申请人。</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十三、办结时限</w:t>
      </w:r>
    </w:p>
    <w:p w:rsidR="000A069B" w:rsidRDefault="00C31856">
      <w:pPr>
        <w:pStyle w:val="ac"/>
        <w:widowControl/>
        <w:spacing w:beforeAutospacing="0" w:afterAutospacing="0" w:line="560" w:lineRule="exact"/>
        <w:ind w:firstLine="600"/>
        <w:jc w:val="both"/>
        <w:rPr>
          <w:rFonts w:ascii="仿宋_GB2312" w:eastAsia="仿宋_GB2312" w:cs="仿宋_GB2312"/>
          <w:color w:val="000000"/>
          <w:sz w:val="32"/>
          <w:szCs w:val="32"/>
        </w:rPr>
      </w:pPr>
      <w:r>
        <w:rPr>
          <w:rFonts w:ascii="仿宋_GB2312" w:eastAsia="仿宋_GB2312" w:cs="仿宋_GB2312" w:hint="eastAsia"/>
          <w:color w:val="000000"/>
          <w:sz w:val="32"/>
          <w:szCs w:val="32"/>
        </w:rPr>
        <w:t>自受理申请之日起6个月内作出批准或者不予批准的书面决定。其中，《中国人民银行行政许可实施办法》（中国人民银行令〔2020〕第1号发布）第三十三条规定的相关程序不计入时限。</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9A050F" w:rsidRPr="009A050F" w:rsidRDefault="00C31856" w:rsidP="009A050F">
      <w:pPr>
        <w:spacing w:before="30" w:after="30" w:line="560" w:lineRule="exact"/>
        <w:ind w:firstLineChars="200" w:firstLine="640"/>
        <w:rPr>
          <w:rFonts w:ascii="黑体" w:eastAsia="黑体" w:hAnsi="黑体" w:hint="eastAsia"/>
          <w:sz w:val="32"/>
          <w:szCs w:val="32"/>
        </w:rPr>
      </w:pPr>
      <w:r w:rsidRPr="00180037">
        <w:rPr>
          <w:rFonts w:ascii="黑体" w:eastAsia="黑体" w:hAnsi="黑体" w:hint="eastAsia"/>
          <w:sz w:val="32"/>
          <w:szCs w:val="32"/>
        </w:rPr>
        <w:t>十五、审批结果和送达方式</w:t>
      </w:r>
    </w:p>
    <w:p w:rsidR="009A050F" w:rsidRDefault="009A050F">
      <w:pPr>
        <w:pStyle w:val="ac"/>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w:t>
      </w:r>
      <w:r>
        <w:rPr>
          <w:rFonts w:ascii="仿宋_GB2312" w:eastAsia="仿宋_GB2312" w:cs="仿宋_GB2312" w:hint="eastAsia"/>
          <w:color w:val="000000"/>
          <w:sz w:val="32"/>
          <w:szCs w:val="32"/>
        </w:rPr>
        <w:t>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w:t>
      </w:r>
      <w:r>
        <w:rPr>
          <w:rFonts w:ascii="仿宋_GB2312" w:eastAsia="仿宋_GB2312" w:cs="仿宋_GB2312"/>
          <w:color w:val="000000"/>
          <w:sz w:val="32"/>
          <w:szCs w:val="32"/>
        </w:rPr>
        <w:lastRenderedPageBreak/>
        <w:t>定</w:t>
      </w:r>
      <w:r>
        <w:rPr>
          <w:rFonts w:ascii="仿宋_GB2312" w:eastAsia="仿宋_GB2312" w:cs="仿宋_GB2312" w:hint="eastAsia"/>
          <w:color w:val="000000"/>
          <w:sz w:val="32"/>
          <w:szCs w:val="32"/>
        </w:rPr>
        <w:t>将</w:t>
      </w:r>
      <w:r>
        <w:rPr>
          <w:rFonts w:ascii="仿宋_GB2312" w:eastAsia="仿宋_GB2312" w:cs="仿宋_GB2312"/>
          <w:color w:val="000000"/>
          <w:sz w:val="32"/>
          <w:szCs w:val="32"/>
        </w:rPr>
        <w:t>支付业务许可证或不予行政许可决定书送达申请人。</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（一）依据《中华人民共和国行政许可法》等，申请人依法享有以下权利：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（二）依据《中华人民共和国行政许可法》等，申请人依法履行以下义务：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十七、咨询途径</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w:t>
      </w:r>
      <w:r w:rsidR="00BE606D">
        <w:rPr>
          <w:rFonts w:ascii="仿宋_GB2312" w:eastAsia="仿宋_GB2312" w:cs="仿宋_GB2312" w:hint="eastAsia"/>
          <w:color w:val="000000"/>
          <w:sz w:val="32"/>
          <w:szCs w:val="32"/>
        </w:rPr>
        <w:t>，电话：</w:t>
      </w:r>
      <w:r w:rsidR="00EE2D2E">
        <w:rPr>
          <w:rFonts w:ascii="仿宋_GB2312" w:eastAsia="仿宋_GB2312" w:cs="仿宋_GB2312" w:hint="eastAsia"/>
          <w:color w:val="000000"/>
          <w:sz w:val="32"/>
          <w:szCs w:val="32"/>
        </w:rPr>
        <w:t>0551-</w:t>
      </w:r>
      <w:r w:rsidR="00BE606D">
        <w:rPr>
          <w:rFonts w:ascii="仿宋_GB2312" w:eastAsia="仿宋_GB2312" w:cs="仿宋_GB2312" w:hint="eastAsia"/>
          <w:color w:val="000000"/>
          <w:sz w:val="32"/>
          <w:szCs w:val="32"/>
        </w:rPr>
        <w:t>63691244</w:t>
      </w:r>
      <w:r>
        <w:rPr>
          <w:rFonts w:ascii="仿宋_GB2312" w:eastAsia="仿宋_GB2312" w:cs="仿宋_GB2312" w:hint="eastAsia"/>
          <w:color w:val="000000"/>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办公时间：工作日8:30-17:00。</w:t>
      </w:r>
    </w:p>
    <w:p w:rsidR="000A069B" w:rsidRDefault="00C31856">
      <w:pPr>
        <w:widowControl/>
        <w:jc w:val="left"/>
        <w:rPr>
          <w:rFonts w:ascii="黑体" w:eastAsia="黑体" w:hAnsi="黑体"/>
          <w:sz w:val="32"/>
          <w:szCs w:val="32"/>
        </w:rPr>
      </w:pPr>
      <w:r>
        <w:rPr>
          <w:rFonts w:ascii="黑体" w:eastAsia="黑体" w:hAnsi="黑体"/>
          <w:sz w:val="32"/>
          <w:szCs w:val="32"/>
        </w:rPr>
        <w:br w:type="page"/>
      </w:r>
    </w:p>
    <w:p w:rsidR="000A069B" w:rsidRDefault="00C31856">
      <w:pPr>
        <w:spacing w:before="30" w:after="30" w:line="560" w:lineRule="exact"/>
        <w:jc w:val="center"/>
        <w:outlineLvl w:val="0"/>
        <w:rPr>
          <w:rFonts w:ascii="方正小标宋_GBK" w:eastAsia="方正小标宋_GBK" w:hAnsi="黑体"/>
          <w:sz w:val="44"/>
          <w:szCs w:val="44"/>
        </w:rPr>
      </w:pPr>
      <w:bookmarkStart w:id="2" w:name="_Toc213228613"/>
      <w:r>
        <w:rPr>
          <w:rFonts w:ascii="方正小标宋_GBK" w:eastAsia="方正小标宋_GBK" w:hAnsi="黑体" w:hint="eastAsia"/>
          <w:sz w:val="44"/>
          <w:szCs w:val="44"/>
        </w:rPr>
        <w:lastRenderedPageBreak/>
        <w:t>变更初审事项</w:t>
      </w:r>
      <w:bookmarkEnd w:id="2"/>
    </w:p>
    <w:p w:rsidR="000A069B" w:rsidRDefault="00C31856">
      <w:pPr>
        <w:spacing w:before="30" w:after="30" w:line="560" w:lineRule="exact"/>
        <w:outlineLvl w:val="1"/>
        <w:rPr>
          <w:rFonts w:ascii="黑体" w:eastAsia="黑体" w:hAnsi="黑体"/>
          <w:sz w:val="32"/>
          <w:szCs w:val="32"/>
        </w:rPr>
      </w:pPr>
      <w:bookmarkStart w:id="3" w:name="_Toc213228614"/>
      <w:r>
        <w:rPr>
          <w:rFonts w:ascii="黑体" w:eastAsia="黑体" w:hAnsi="黑体" w:hint="eastAsia"/>
          <w:sz w:val="32"/>
          <w:szCs w:val="32"/>
        </w:rPr>
        <w:t>一、变更业务类型或者经营地域范围初审事项</w:t>
      </w:r>
      <w:bookmarkEnd w:id="3"/>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w:t>
      </w:r>
      <w:r>
        <w:rPr>
          <w:rFonts w:ascii="楷体_GB2312" w:eastAsia="楷体_GB2312" w:hAnsi="黑体"/>
          <w:b/>
          <w:sz w:val="32"/>
          <w:szCs w:val="32"/>
        </w:rPr>
        <w:t>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本</w:t>
      </w:r>
      <w:r>
        <w:rPr>
          <w:rFonts w:ascii="仿宋_GB2312" w:eastAsia="仿宋_GB2312" w:hAnsi="仿宋_GB2312" w:cs="仿宋_GB2312" w:hint="eastAsia"/>
          <w:color w:val="000000"/>
          <w:sz w:val="32"/>
          <w:szCs w:val="32"/>
          <w:lang w:val="zh-CN"/>
        </w:rPr>
        <w:t>条</w:t>
      </w:r>
      <w:r>
        <w:rPr>
          <w:rFonts w:ascii="仿宋_GB2312" w:eastAsia="仿宋_GB2312" w:hAnsi="仿宋_GB2312" w:cs="仿宋_GB2312"/>
          <w:color w:val="000000"/>
          <w:sz w:val="32"/>
          <w:szCs w:val="32"/>
          <w:lang w:val="zh-CN"/>
        </w:rPr>
        <w:t>适用于</w:t>
      </w:r>
      <w:r>
        <w:rPr>
          <w:rFonts w:ascii="仿宋_GB2312" w:eastAsia="仿宋_GB2312" w:hAnsi="仿宋_GB2312" w:cs="仿宋_GB2312" w:hint="eastAsia"/>
          <w:color w:val="000000"/>
          <w:sz w:val="32"/>
          <w:szCs w:val="32"/>
          <w:lang w:val="zh-CN"/>
        </w:rPr>
        <w:t>住所所在地</w:t>
      </w:r>
      <w:r>
        <w:rPr>
          <w:rFonts w:ascii="仿宋_GB2312" w:eastAsia="仿宋_GB2312" w:hAnsi="仿宋_GB2312" w:cs="仿宋_GB2312"/>
          <w:color w:val="000000"/>
          <w:sz w:val="32"/>
          <w:szCs w:val="32"/>
          <w:lang w:val="zh-CN"/>
        </w:rPr>
        <w:t>在</w:t>
      </w:r>
      <w:r>
        <w:rPr>
          <w:rFonts w:ascii="仿宋_GB2312" w:eastAsia="仿宋_GB2312" w:hAnsi="仿宋_GB2312" w:cs="仿宋_GB2312" w:hint="eastAsia"/>
          <w:color w:val="000000"/>
          <w:sz w:val="32"/>
          <w:szCs w:val="32"/>
          <w:lang w:val="zh-CN"/>
        </w:rPr>
        <w:t>安徽省</w:t>
      </w:r>
      <w:r>
        <w:rPr>
          <w:rFonts w:ascii="仿宋_GB2312" w:eastAsia="仿宋_GB2312" w:hAnsi="仿宋_GB2312" w:cs="仿宋_GB2312"/>
          <w:color w:val="000000"/>
          <w:sz w:val="32"/>
          <w:szCs w:val="32"/>
          <w:lang w:val="zh-CN"/>
        </w:rPr>
        <w:t>内的法人</w:t>
      </w:r>
      <w:r>
        <w:rPr>
          <w:rFonts w:ascii="仿宋_GB2312" w:eastAsia="仿宋_GB2312" w:hAnsi="仿宋_GB2312" w:cs="仿宋_GB2312" w:hint="eastAsia"/>
          <w:color w:val="000000"/>
          <w:sz w:val="32"/>
          <w:szCs w:val="32"/>
          <w:lang w:val="zh-CN"/>
        </w:rPr>
        <w:t>非银行支付机构</w:t>
      </w:r>
      <w:r>
        <w:rPr>
          <w:rFonts w:ascii="仿宋_GB2312" w:eastAsia="仿宋_GB2312" w:hAnsi="仿宋_GB2312" w:cs="仿宋_GB2312"/>
          <w:color w:val="000000"/>
          <w:sz w:val="32"/>
          <w:szCs w:val="32"/>
          <w:lang w:val="zh-CN"/>
        </w:rPr>
        <w:t>申请</w:t>
      </w:r>
      <w:r>
        <w:rPr>
          <w:rFonts w:ascii="仿宋" w:eastAsia="仿宋" w:hAnsi="仿宋" w:cs="仿宋" w:hint="eastAsia"/>
          <w:sz w:val="32"/>
          <w:szCs w:val="32"/>
        </w:rPr>
        <w:t>缩减</w:t>
      </w:r>
      <w:r>
        <w:rPr>
          <w:rStyle w:val="ae"/>
          <w:rFonts w:ascii="仿宋" w:eastAsia="仿宋" w:hAnsi="仿宋" w:cs="仿宋" w:hint="eastAsia"/>
          <w:sz w:val="32"/>
          <w:szCs w:val="32"/>
        </w:rPr>
        <w:footnoteReference w:id="2"/>
      </w:r>
      <w:r>
        <w:rPr>
          <w:rFonts w:ascii="仿宋" w:eastAsia="仿宋" w:hAnsi="仿宋" w:cs="仿宋" w:hint="eastAsia"/>
          <w:sz w:val="32"/>
          <w:szCs w:val="32"/>
        </w:rPr>
        <w:t>业务类型或者缩小经营地域范围。</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w:t>
      </w:r>
      <w:r>
        <w:rPr>
          <w:rFonts w:ascii="楷体_GB2312" w:eastAsia="楷体_GB2312" w:hAnsi="黑体"/>
          <w:b/>
          <w:sz w:val="32"/>
          <w:szCs w:val="32"/>
        </w:rPr>
        <w:t>事项审查类型</w:t>
      </w:r>
    </w:p>
    <w:p w:rsidR="000A069B" w:rsidRDefault="00C31856">
      <w:pPr>
        <w:spacing w:before="30" w:after="3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前审后批</w:t>
      </w:r>
      <w:r>
        <w:rPr>
          <w:rFonts w:ascii="仿宋_GB2312" w:eastAsia="仿宋_GB2312" w:hint="eastAsia"/>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w:t>
      </w:r>
      <w:r>
        <w:rPr>
          <w:rFonts w:ascii="楷体_GB2312" w:eastAsia="楷体_GB2312" w:hAnsi="黑体"/>
          <w:b/>
          <w:sz w:val="32"/>
          <w:szCs w:val="32"/>
        </w:rPr>
        <w:t>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1.《</w:t>
      </w:r>
      <w:r>
        <w:rPr>
          <w:rFonts w:ascii="仿宋_GB2312" w:eastAsia="仿宋_GB2312" w:hAnsi="仿宋_GB2312" w:cs="仿宋_GB2312" w:hint="eastAsia"/>
          <w:color w:val="000000"/>
          <w:sz w:val="32"/>
          <w:szCs w:val="32"/>
          <w:lang w:val="zh-CN"/>
        </w:rPr>
        <w:t>中华人民共和国</w:t>
      </w:r>
      <w:r>
        <w:rPr>
          <w:rFonts w:ascii="仿宋_GB2312" w:eastAsia="仿宋_GB2312" w:hAnsi="仿宋_GB2312" w:cs="仿宋_GB2312"/>
          <w:color w:val="000000"/>
          <w:sz w:val="32"/>
          <w:szCs w:val="32"/>
          <w:lang w:val="zh-CN"/>
        </w:rPr>
        <w:t>中国人民银行法》第四条</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“中国人民银行履行下列职责：</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（九）维护支付、清算系统的正常运行</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2.</w:t>
      </w:r>
      <w:r>
        <w:rPr>
          <w:rFonts w:ascii="仿宋_GB2312" w:eastAsia="仿宋_GB2312" w:hAnsi="仿宋_GB2312" w:cs="仿宋_GB2312" w:hint="eastAsia"/>
          <w:color w:val="000000"/>
          <w:sz w:val="32"/>
          <w:szCs w:val="32"/>
          <w:lang w:val="zh-CN"/>
        </w:rPr>
        <w:t>《非银行支付机构监督管理条例》（中华人民共和国国务院令第</w:t>
      </w:r>
      <w:r>
        <w:rPr>
          <w:rFonts w:ascii="仿宋_GB2312" w:eastAsia="仿宋_GB2312" w:hAnsi="仿宋_GB2312" w:cs="仿宋_GB2312" w:hint="eastAsia"/>
          <w:color w:val="000000"/>
          <w:sz w:val="32"/>
          <w:szCs w:val="32"/>
        </w:rPr>
        <w:t>768号，以下简称《条例》</w:t>
      </w:r>
      <w:r>
        <w:rPr>
          <w:rFonts w:ascii="仿宋_GB2312" w:eastAsia="仿宋_GB2312" w:hAnsi="仿宋_GB2312" w:cs="仿宋_GB2312" w:hint="eastAsia"/>
          <w:color w:val="000000"/>
          <w:sz w:val="32"/>
          <w:szCs w:val="32"/>
          <w:lang w:val="zh-CN"/>
        </w:rPr>
        <w:t>）第十三条：“非银行支付机构办理下列事项，应当经中国人民银行批准：　　（一）变更名称、注册资本、业务类型或者经营地域范围……”。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lang w:val="zh-CN"/>
        </w:rPr>
        <w:t>《非银行支付机构监督管理条例实施细则》（中国人民银行令〔</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lang w:val="zh-CN"/>
        </w:rPr>
        <w:t>〕第</w:t>
      </w:r>
      <w:r>
        <w:rPr>
          <w:rFonts w:ascii="仿宋_GB2312" w:eastAsia="仿宋_GB2312" w:hAnsi="仿宋_GB2312" w:cs="仿宋_GB2312" w:hint="eastAsia"/>
          <w:color w:val="000000"/>
          <w:sz w:val="32"/>
          <w:szCs w:val="32"/>
        </w:rPr>
        <w:t>4号发布，以下简称《实施细则》</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第二十一条：“《条例》规定的非银行支付机构变更事项包括：……（四）变更业务类型或者经营地域范围……”。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第二十二条：“非银行支付机构拟变更本细则第二十一</w:t>
      </w:r>
      <w:r>
        <w:rPr>
          <w:rFonts w:ascii="仿宋_GB2312" w:eastAsia="仿宋_GB2312" w:hAnsi="仿宋_GB2312" w:cs="仿宋_GB2312" w:hint="eastAsia"/>
          <w:color w:val="000000"/>
          <w:sz w:val="32"/>
          <w:szCs w:val="32"/>
        </w:rPr>
        <w:lastRenderedPageBreak/>
        <w:t>条第一款第一项至第四项事项</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应当向中国人民银行的分支机构提交申请，由中国人民银行的分支机构受理、初步审查后报中国人民银行审查、决定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hint="eastAsia"/>
          <w:color w:val="000000"/>
          <w:sz w:val="32"/>
          <w:szCs w:val="32"/>
          <w:lang w:val="zh-CN"/>
        </w:rPr>
        <w:t>第四十五条：“非银行支付机构申请变更本细则第二十一条第一款第一项至第四项事项……中国人民银行的分支机构应当自受理申请之日起初步审查，并将非银行支付机构变更申请材料、行政许可受理通知书和初步审查意见报送中国人民银行。中国人民银行自中国人民银行的分支机构受理申请之日起3个月</w:t>
      </w:r>
      <w:r w:rsidR="003D239C">
        <w:rPr>
          <w:rStyle w:val="ae"/>
          <w:rFonts w:ascii="仿宋_GB2312" w:eastAsia="仿宋_GB2312" w:hAnsi="仿宋_GB2312" w:cs="仿宋_GB2312"/>
          <w:color w:val="000000"/>
          <w:sz w:val="32"/>
          <w:szCs w:val="32"/>
          <w:lang w:val="zh-CN"/>
        </w:rPr>
        <w:footnoteReference w:id="3"/>
      </w:r>
      <w:r>
        <w:rPr>
          <w:rFonts w:ascii="仿宋_GB2312" w:eastAsia="仿宋_GB2312" w:hAnsi="仿宋_GB2312" w:cs="仿宋_GB2312" w:hint="eastAsia"/>
          <w:color w:val="000000"/>
          <w:sz w:val="32"/>
          <w:szCs w:val="32"/>
          <w:lang w:val="zh-CN"/>
        </w:rPr>
        <w:t>内作出批准或者不予批准的决定……”。</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w:t>
      </w:r>
      <w:r>
        <w:rPr>
          <w:rFonts w:ascii="楷体_GB2312" w:eastAsia="楷体_GB2312" w:hAnsi="黑体"/>
          <w:b/>
          <w:sz w:val="32"/>
          <w:szCs w:val="32"/>
        </w:rPr>
        <w:t>受理机构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w:t>
      </w:r>
      <w:r>
        <w:rPr>
          <w:rFonts w:ascii="楷体_GB2312" w:eastAsia="楷体_GB2312" w:hAnsi="黑体"/>
          <w:b/>
          <w:sz w:val="32"/>
          <w:szCs w:val="32"/>
        </w:rPr>
        <w:t>审核机构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分行初审、中国人民银行总行复审</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（六）</w:t>
      </w:r>
      <w:r>
        <w:rPr>
          <w:rFonts w:ascii="楷体_GB2312" w:eastAsia="楷体_GB2312" w:hAnsi="黑体"/>
          <w:b/>
          <w:sz w:val="32"/>
          <w:szCs w:val="32"/>
        </w:rPr>
        <w:t>决定机构</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highlight w:val="yellow"/>
        </w:rPr>
      </w:pPr>
      <w:r>
        <w:rPr>
          <w:rFonts w:ascii="仿宋_GB2312" w:eastAsia="仿宋_GB2312" w:hAnsi="仿宋_GB2312" w:cs="仿宋_GB2312"/>
          <w:sz w:val="32"/>
          <w:szCs w:val="32"/>
        </w:rPr>
        <w:t>中国人民银行总行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（七）数量限制</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hint="eastAsia"/>
          <w:sz w:val="32"/>
          <w:szCs w:val="32"/>
        </w:rPr>
        <w:t>无数量限制。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（八）行政许可</w:t>
      </w:r>
      <w:r>
        <w:rPr>
          <w:rFonts w:ascii="楷体_GB2312" w:eastAsia="楷体_GB2312" w:hAnsi="黑体"/>
          <w:b/>
          <w:sz w:val="32"/>
          <w:szCs w:val="32"/>
        </w:rPr>
        <w:t>条件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申请人条件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（1）具有保障用户合法权益、支付业务连续性的方案和措施。</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（2）最近3年无重大违法违规记录。</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（3）诚信记录良好。</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（4）备付金管理机制健全有效。</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符合如下条件的，准予行政许可：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申请人满足《条例》《实施细则》相关规定，</w:t>
      </w:r>
      <w:r>
        <w:rPr>
          <w:rFonts w:cs="仿宋_GB2312"/>
          <w:color w:val="000000"/>
          <w:sz w:val="32"/>
          <w:szCs w:val="32"/>
        </w:rPr>
        <w:t>提交的申请材料齐全、符合法定形式。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有如下情形的，不予行政许可：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申请人不满足《条例》《实施细则》相关规定，变更事项不符合法定条件、标准。</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（九）</w:t>
      </w:r>
      <w:r>
        <w:rPr>
          <w:rFonts w:ascii="楷体_GB2312" w:eastAsia="楷体_GB2312" w:hAnsi="黑体"/>
          <w:b/>
          <w:sz w:val="32"/>
          <w:szCs w:val="32"/>
        </w:rPr>
        <w:t>申请材料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w:t>
      </w:r>
      <w:r>
        <w:rPr>
          <w:rFonts w:hAnsi="仿宋_GB2312" w:cs="仿宋_GB2312" w:hint="default"/>
          <w:sz w:val="32"/>
          <w:szCs w:val="32"/>
        </w:rPr>
        <w:t>.</w:t>
      </w:r>
      <w:r>
        <w:rPr>
          <w:rFonts w:hAnsi="仿宋_GB2312" w:cs="仿宋_GB2312"/>
          <w:sz w:val="32"/>
          <w:szCs w:val="32"/>
        </w:rPr>
        <w:t>书面申请，载明申请人基本情况、变更原因、变更方案等。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w:t>
      </w:r>
      <w:r>
        <w:rPr>
          <w:rFonts w:hAnsi="仿宋_GB2312" w:cs="仿宋_GB2312" w:hint="default"/>
          <w:sz w:val="32"/>
          <w:szCs w:val="32"/>
        </w:rPr>
        <w:t>.</w:t>
      </w:r>
      <w:r>
        <w:rPr>
          <w:rFonts w:hAnsi="仿宋_GB2312" w:cs="仿宋_GB2312"/>
          <w:sz w:val="32"/>
          <w:szCs w:val="32"/>
        </w:rPr>
        <w:t>申请人相关材料，包括：</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（3）诚信记录良好材料，含企业征信报告，以及其他能够说明诚信记录良好的相关材料。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（4）备付金安全承诺。</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w:t>
      </w:r>
      <w:r>
        <w:rPr>
          <w:rFonts w:hAnsi="仿宋_GB2312" w:cs="仿宋_GB2312" w:hint="default"/>
          <w:sz w:val="32"/>
          <w:szCs w:val="32"/>
        </w:rPr>
        <w:t>.</w:t>
      </w:r>
      <w:r>
        <w:rPr>
          <w:rFonts w:hAnsi="仿宋_GB2312" w:cs="仿宋_GB2312"/>
          <w:sz w:val="32"/>
          <w:szCs w:val="32"/>
        </w:rPr>
        <w:t>股东会或者其他有权决定机构同意申请人拟变更的决议文件。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hint="default"/>
          <w:sz w:val="32"/>
          <w:szCs w:val="32"/>
        </w:rPr>
        <w:lastRenderedPageBreak/>
        <w:t>4.</w:t>
      </w:r>
      <w:r>
        <w:rPr>
          <w:rFonts w:hAnsi="仿宋_GB2312" w:cs="仿宋_GB2312"/>
          <w:sz w:val="32"/>
          <w:szCs w:val="32"/>
        </w:rPr>
        <w:t>调整方案和公告，包括业务调整方案和时间安排、用户权益保障、风险控制和舆情应对方案、支付业务信息处理方案、调整公告样式和其他需要说明的事项。</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hint="default"/>
          <w:sz w:val="32"/>
          <w:szCs w:val="32"/>
        </w:rPr>
        <w:t>5.</w:t>
      </w:r>
      <w:r>
        <w:rPr>
          <w:rFonts w:hAnsi="仿宋_GB2312" w:cs="仿宋_GB2312"/>
          <w:sz w:val="32"/>
          <w:szCs w:val="32"/>
        </w:rPr>
        <w:t>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6</w:t>
      </w:r>
      <w:r>
        <w:rPr>
          <w:rFonts w:hAnsi="仿宋_GB2312" w:cs="仿宋_GB2312" w:hint="default"/>
          <w:sz w:val="32"/>
          <w:szCs w:val="32"/>
        </w:rPr>
        <w:t>.</w:t>
      </w:r>
      <w:r>
        <w:rPr>
          <w:rFonts w:hAnsi="仿宋_GB2312" w:cs="仿宋_GB2312"/>
          <w:sz w:val="32"/>
          <w:szCs w:val="32"/>
        </w:rPr>
        <w:t>申请材料真实性声明。</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7</w:t>
      </w:r>
      <w:r>
        <w:rPr>
          <w:rFonts w:hAnsi="仿宋_GB2312" w:cs="仿宋_GB2312" w:hint="default"/>
          <w:sz w:val="32"/>
          <w:szCs w:val="32"/>
        </w:rPr>
        <w:t>.</w:t>
      </w:r>
      <w:r>
        <w:rPr>
          <w:rFonts w:hAnsi="仿宋_GB2312" w:cs="仿宋_GB2312"/>
          <w:sz w:val="32"/>
          <w:szCs w:val="32"/>
        </w:rPr>
        <w:t>其他需专门说明的事项材料（如有）。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申请人需现场向中国人民银行安徽省分行支付结算部门提交纸质申请材料（一式三份）</w:t>
      </w:r>
      <w:r>
        <w:rPr>
          <w:rFonts w:cs="仿宋_GB2312"/>
          <w:color w:val="000000"/>
          <w:sz w:val="32"/>
          <w:szCs w:val="32"/>
        </w:rPr>
        <w:t>与电子申请材料（光盘）</w:t>
      </w:r>
      <w:r>
        <w:rPr>
          <w:rFonts w:hAnsi="仿宋_GB2312" w:cs="仿宋_GB2312"/>
          <w:sz w:val="32"/>
          <w:szCs w:val="32"/>
        </w:rPr>
        <w:t>。</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相关材料的具体要求请参见</w:t>
      </w:r>
      <w:r w:rsidRPr="00C31856">
        <w:rPr>
          <w:rFonts w:hAnsi="仿宋_GB2312" w:cs="仿宋_GB2312"/>
          <w:sz w:val="32"/>
          <w:szCs w:val="32"/>
        </w:rPr>
        <w:t>附录</w:t>
      </w:r>
      <w:r w:rsidR="00B87CF4" w:rsidRPr="00C31856">
        <w:rPr>
          <w:rFonts w:hAnsi="仿宋_GB2312" w:cs="仿宋_GB2312"/>
          <w:sz w:val="32"/>
          <w:szCs w:val="32"/>
        </w:rPr>
        <w:t>3</w:t>
      </w:r>
      <w:r>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（十）申请接收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中国人民银行安徽省分行支付结算部门现场接收申请材料。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（十一）办理流程</w:t>
      </w:r>
    </w:p>
    <w:p w:rsidR="000A069B" w:rsidRDefault="00C31856">
      <w:pPr>
        <w:pStyle w:val="2"/>
        <w:ind w:leftChars="200" w:left="420" w:firstLineChars="0" w:firstLine="0"/>
        <w:rPr>
          <w:rFonts w:hint="default"/>
        </w:rPr>
      </w:pPr>
      <w:r>
        <w:rPr>
          <w:rFonts w:cs="仿宋_GB2312"/>
          <w:color w:val="000000"/>
          <w:kern w:val="0"/>
          <w:sz w:val="32"/>
          <w:szCs w:val="32"/>
        </w:rPr>
        <w:t>详见本服务</w:t>
      </w:r>
      <w:r w:rsidRPr="00C31856">
        <w:rPr>
          <w:rFonts w:hAnsi="仿宋_GB2312" w:cs="仿宋_GB2312"/>
          <w:sz w:val="32"/>
          <w:szCs w:val="32"/>
        </w:rPr>
        <w:t>指南附录</w:t>
      </w:r>
      <w:r w:rsidR="00B87CF4" w:rsidRPr="00C31856">
        <w:rPr>
          <w:rFonts w:hAnsi="仿宋_GB2312" w:cs="仿宋_GB2312" w:hint="default"/>
          <w:sz w:val="32"/>
          <w:szCs w:val="32"/>
        </w:rPr>
        <w:t>1</w:t>
      </w:r>
      <w:r w:rsidRPr="00C31856">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（十二）办理方式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接收申请材料</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lastRenderedPageBreak/>
        <w:t>（1）中国人民银行安徽省分行支付结算部门接收申请人提交的申请材料</w:t>
      </w:r>
      <w:r>
        <w:rPr>
          <w:rFonts w:hAnsi="仿宋_GB2312" w:cs="仿宋_GB2312"/>
          <w:sz w:val="32"/>
          <w:szCs w:val="32"/>
        </w:rPr>
        <w:t>，并</w:t>
      </w:r>
      <w:r>
        <w:rPr>
          <w:rFonts w:hAnsi="仿宋_GB2312" w:cs="仿宋_GB2312"/>
          <w:color w:val="000000"/>
          <w:sz w:val="32"/>
          <w:szCs w:val="32"/>
        </w:rPr>
        <w:t>清点材料数量。</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（2）清点无误的，中国人民银行安徽省分行支付结算部门向申请人出具材料接收凭证。</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出具受理意见</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2</w:t>
      </w:r>
      <w:r>
        <w:rPr>
          <w:rFonts w:ascii="仿宋_GB2312" w:eastAsia="仿宋_GB2312" w:cs="仿宋_GB2312" w:hint="eastAsia"/>
          <w:color w:val="000000"/>
          <w:sz w:val="32"/>
          <w:szCs w:val="32"/>
        </w:rPr>
        <w:t>）对于申请材料齐全、符合法定形式的或者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3</w:t>
      </w:r>
      <w:r>
        <w:rPr>
          <w:rFonts w:ascii="仿宋_GB2312" w:eastAsia="仿宋_GB2312" w:cs="仿宋_GB2312" w:hint="eastAsia"/>
          <w:color w:val="000000"/>
          <w:sz w:val="32"/>
          <w:szCs w:val="32"/>
        </w:rPr>
        <w:t>）对于申请事项依法不属于中国人民银行职权范围，或者申请人提供的补正材料不齐全、不符合法定形式的、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310"/>
        <w:widowControl/>
        <w:spacing w:before="30" w:after="30" w:line="560" w:lineRule="exact"/>
        <w:ind w:firstLineChars="200"/>
        <w:rPr>
          <w:rFonts w:hAnsi="仿宋_GB2312" w:cs="仿宋_GB2312" w:hint="default"/>
          <w:color w:val="000000"/>
          <w:sz w:val="32"/>
          <w:szCs w:val="32"/>
          <w:highlight w:val="yellow"/>
        </w:rPr>
      </w:pPr>
      <w:r>
        <w:rPr>
          <w:rFonts w:hAnsi="仿宋_GB2312" w:cs="仿宋_GB2312"/>
          <w:color w:val="000000"/>
          <w:sz w:val="32"/>
          <w:szCs w:val="32"/>
        </w:rPr>
        <w:lastRenderedPageBreak/>
        <w:t>对于受理、不予受理或者要求补正申请材料的通知书，应当自相关文书作出之日起5个工作日内送达当事人。</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中国人民银行安徽省分行初审</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中国人民银行安徽省分行对申请材料进行初步审查，并将非银行支付机构申请材料、行政许可受理通知书和初步审查意见报送中国人民银行总行。</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4.</w:t>
      </w:r>
      <w:r>
        <w:rPr>
          <w:rFonts w:ascii="仿宋_GB2312" w:eastAsia="仿宋_GB2312" w:hAnsi="楷体_GB2312" w:cs="楷体_GB2312" w:hint="eastAsia"/>
          <w:b/>
          <w:sz w:val="32"/>
          <w:szCs w:val="32"/>
        </w:rPr>
        <w:t>中国人民银行总行复审</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中国人民银行总行组织对申请材料进行复审，结合</w:t>
      </w:r>
      <w:r>
        <w:rPr>
          <w:rFonts w:ascii="仿宋_GB2312" w:eastAsia="仿宋_GB2312" w:hAnsi="仿宋_GB2312" w:cs="仿宋_GB2312" w:hint="eastAsia"/>
          <w:sz w:val="32"/>
          <w:szCs w:val="32"/>
        </w:rPr>
        <w:t>中国人民银行安徽省</w:t>
      </w:r>
      <w:r>
        <w:rPr>
          <w:rFonts w:ascii="仿宋_GB2312" w:eastAsia="仿宋_GB2312" w:hAnsi="仿宋_GB2312" w:cs="仿宋_GB2312"/>
          <w:sz w:val="32"/>
          <w:szCs w:val="32"/>
        </w:rPr>
        <w:t>分行初审意见，形成最终审批结果。</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5.</w:t>
      </w:r>
      <w:r>
        <w:rPr>
          <w:rFonts w:ascii="仿宋_GB2312" w:eastAsia="仿宋_GB2312" w:hAnsi="楷体_GB2312" w:cs="楷体_GB2312" w:hint="eastAsia"/>
          <w:b/>
          <w:sz w:val="32"/>
          <w:szCs w:val="32"/>
        </w:rPr>
        <w:t>下达行政许可决定</w:t>
      </w:r>
    </w:p>
    <w:p w:rsidR="000A069B" w:rsidRDefault="00C31856">
      <w:pPr>
        <w:pStyle w:val="30"/>
        <w:spacing w:before="30" w:after="30" w:line="560" w:lineRule="exact"/>
        <w:ind w:firstLineChars="200"/>
        <w:rPr>
          <w:rFonts w:ascii="仿宋" w:eastAsia="仿宋" w:hAnsi="仿宋" w:cs="仿宋" w:hint="default"/>
          <w:color w:val="000000"/>
          <w:sz w:val="32"/>
          <w:szCs w:val="32"/>
          <w:highlight w:val="yellow"/>
        </w:rPr>
      </w:pPr>
      <w:r>
        <w:rPr>
          <w:rFonts w:hAnsi="仿宋_GB2312" w:cs="仿宋_GB2312"/>
          <w:sz w:val="32"/>
          <w:szCs w:val="32"/>
        </w:rPr>
        <w:t>中国人民银行总行根据审批结果，依法制作相应的行政许可决定文书，并</w:t>
      </w:r>
      <w:r>
        <w:rPr>
          <w:rFonts w:hAnsi="仿宋"/>
          <w:sz w:val="32"/>
          <w:szCs w:val="32"/>
        </w:rPr>
        <w:t>及时送达申请人。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（十三）办结时限</w:t>
      </w:r>
    </w:p>
    <w:p w:rsidR="000A069B" w:rsidRDefault="00C31856">
      <w:pPr>
        <w:pStyle w:val="310"/>
        <w:widowControl/>
        <w:spacing w:before="30" w:after="30" w:line="560" w:lineRule="exact"/>
        <w:ind w:firstLineChars="200"/>
        <w:rPr>
          <w:rFonts w:hAnsi="仿宋" w:hint="default"/>
          <w:sz w:val="32"/>
          <w:szCs w:val="32"/>
        </w:rPr>
      </w:pPr>
      <w:r>
        <w:rPr>
          <w:rFonts w:hAnsi="仿宋"/>
          <w:sz w:val="32"/>
          <w:szCs w:val="32"/>
        </w:rPr>
        <w:t>自受理申请之日起3个月内作出批准或者不予批准的书面决定。其中，《中国人民银行行政许可实施办法》（中国人民银行令</w:t>
      </w:r>
      <w:r>
        <w:rPr>
          <w:rFonts w:hAnsi="仿宋_GB2312" w:cs="仿宋_GB2312"/>
          <w:sz w:val="32"/>
          <w:szCs w:val="32"/>
        </w:rPr>
        <w:t>〔2020〕第1号发布</w:t>
      </w:r>
      <w:r>
        <w:rPr>
          <w:rFonts w:hAnsi="仿宋"/>
          <w:sz w:val="32"/>
          <w:szCs w:val="32"/>
        </w:rPr>
        <w:t>）第三十三条规定的相关程序不计入时限。</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（十五）审批结果和送达方式</w:t>
      </w:r>
    </w:p>
    <w:p w:rsidR="00E40341" w:rsidRDefault="00E40341">
      <w:pPr>
        <w:spacing w:before="30" w:after="30"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w:t>
      </w:r>
      <w:r>
        <w:rPr>
          <w:rFonts w:ascii="仿宋_GB2312" w:eastAsia="仿宋_GB2312" w:cs="仿宋_GB2312"/>
          <w:color w:val="000000"/>
          <w:sz w:val="32"/>
          <w:szCs w:val="32"/>
        </w:rPr>
        <w:lastRenderedPageBreak/>
        <w:t>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color w:val="000000"/>
          <w:sz w:val="32"/>
          <w:szCs w:val="32"/>
        </w:rPr>
        <w:t>1.</w:t>
      </w:r>
      <w:r>
        <w:rPr>
          <w:rFonts w:ascii="楷体_GB2312" w:eastAsia="楷体_GB2312" w:cs="楷体_GB2312" w:hint="eastAsia"/>
          <w:color w:val="000000"/>
          <w:sz w:val="32"/>
          <w:szCs w:val="32"/>
        </w:rPr>
        <w:t>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2</w:t>
      </w:r>
      <w:r>
        <w:rPr>
          <w:rFonts w:ascii="楷体_GB2312" w:eastAsia="楷体_GB2312" w:cs="楷体_GB2312"/>
          <w:color w:val="000000"/>
          <w:sz w:val="32"/>
          <w:szCs w:val="32"/>
        </w:rPr>
        <w:t>.</w:t>
      </w:r>
      <w:r>
        <w:rPr>
          <w:rFonts w:ascii="楷体_GB2312" w:eastAsia="楷体_GB2312" w:cs="楷体_GB2312" w:hint="eastAsia"/>
          <w:color w:val="000000"/>
          <w:sz w:val="32"/>
          <w:szCs w:val="32"/>
        </w:rPr>
        <w:t>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（十七）咨询途径</w:t>
      </w:r>
    </w:p>
    <w:p w:rsidR="00EE2D2E" w:rsidRDefault="00EE2D2E" w:rsidP="00EE2D2E">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中国人民银行安徽省分行支付结算部门，电话：0551-63691244。</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C31856">
      <w:pPr>
        <w:spacing w:before="30" w:after="30" w:line="560" w:lineRule="exact"/>
        <w:outlineLvl w:val="1"/>
        <w:rPr>
          <w:rFonts w:ascii="黑体" w:eastAsia="黑体" w:hAnsi="黑体"/>
          <w:sz w:val="32"/>
          <w:szCs w:val="32"/>
        </w:rPr>
      </w:pPr>
      <w:bookmarkStart w:id="4" w:name="_Toc213228615"/>
      <w:r>
        <w:rPr>
          <w:rFonts w:ascii="黑体" w:eastAsia="黑体" w:hAnsi="黑体" w:hint="eastAsia"/>
          <w:sz w:val="32"/>
          <w:szCs w:val="32"/>
        </w:rPr>
        <w:t>二、变更主要股东或者实际控制人初审事项</w:t>
      </w:r>
      <w:bookmarkEnd w:id="4"/>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w:t>
      </w:r>
      <w:r>
        <w:rPr>
          <w:rFonts w:ascii="楷体_GB2312" w:eastAsia="楷体_GB2312" w:hAnsi="黑体"/>
          <w:b/>
          <w:sz w:val="32"/>
          <w:szCs w:val="32"/>
        </w:rPr>
        <w:t>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本</w:t>
      </w:r>
      <w:r>
        <w:rPr>
          <w:rFonts w:ascii="仿宋_GB2312" w:eastAsia="仿宋_GB2312" w:hAnsi="仿宋_GB2312" w:cs="仿宋_GB2312" w:hint="eastAsia"/>
          <w:color w:val="000000"/>
          <w:sz w:val="32"/>
          <w:szCs w:val="32"/>
          <w:lang w:val="zh-CN"/>
        </w:rPr>
        <w:t>条</w:t>
      </w:r>
      <w:r>
        <w:rPr>
          <w:rFonts w:ascii="仿宋_GB2312" w:eastAsia="仿宋_GB2312" w:hAnsi="仿宋_GB2312" w:cs="仿宋_GB2312"/>
          <w:color w:val="000000"/>
          <w:sz w:val="32"/>
          <w:szCs w:val="32"/>
          <w:lang w:val="zh-CN"/>
        </w:rPr>
        <w:t>适用于住所所在地在</w:t>
      </w:r>
      <w:r>
        <w:rPr>
          <w:rFonts w:ascii="仿宋_GB2312" w:eastAsia="仿宋_GB2312" w:hAnsi="仿宋_GB2312" w:cs="仿宋_GB2312" w:hint="eastAsia"/>
          <w:color w:val="000000"/>
          <w:sz w:val="32"/>
          <w:szCs w:val="32"/>
          <w:lang w:val="zh-CN"/>
        </w:rPr>
        <w:t>安徽省</w:t>
      </w:r>
      <w:r>
        <w:rPr>
          <w:rFonts w:ascii="仿宋_GB2312" w:eastAsia="仿宋_GB2312" w:hAnsi="仿宋_GB2312" w:cs="仿宋_GB2312"/>
          <w:color w:val="000000"/>
          <w:sz w:val="32"/>
          <w:szCs w:val="32"/>
          <w:lang w:val="zh-CN"/>
        </w:rPr>
        <w:t>内的法人非银行支付</w:t>
      </w:r>
      <w:r>
        <w:rPr>
          <w:rFonts w:ascii="仿宋_GB2312" w:eastAsia="仿宋_GB2312" w:hAnsi="仿宋_GB2312" w:cs="仿宋_GB2312"/>
          <w:color w:val="000000"/>
          <w:sz w:val="32"/>
          <w:szCs w:val="32"/>
          <w:lang w:val="zh-CN"/>
        </w:rPr>
        <w:lastRenderedPageBreak/>
        <w:t>机构申请变更主要股东</w:t>
      </w:r>
      <w:r>
        <w:rPr>
          <w:rStyle w:val="ae"/>
          <w:rFonts w:ascii="仿宋_GB2312" w:eastAsia="仿宋_GB2312" w:hAnsi="仿宋_GB2312" w:cs="仿宋_GB2312"/>
          <w:color w:val="000000"/>
          <w:sz w:val="32"/>
          <w:szCs w:val="32"/>
          <w:lang w:val="zh-CN"/>
        </w:rPr>
        <w:footnoteReference w:id="4"/>
      </w:r>
      <w:r>
        <w:rPr>
          <w:rFonts w:ascii="仿宋_GB2312" w:eastAsia="仿宋_GB2312" w:hAnsi="仿宋_GB2312" w:cs="仿宋_GB2312"/>
          <w:color w:val="000000"/>
          <w:sz w:val="32"/>
          <w:szCs w:val="32"/>
          <w:lang w:val="zh-CN"/>
        </w:rPr>
        <w:t>或者实际控制人。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w:t>
      </w:r>
      <w:r>
        <w:rPr>
          <w:rFonts w:ascii="楷体_GB2312" w:eastAsia="楷体_GB2312" w:hAnsi="黑体"/>
          <w:b/>
          <w:sz w:val="32"/>
          <w:szCs w:val="32"/>
        </w:rPr>
        <w:t>事项审查类型</w:t>
      </w:r>
    </w:p>
    <w:p w:rsidR="000A069B" w:rsidRDefault="00C31856">
      <w:pPr>
        <w:spacing w:before="30" w:after="3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前审后批</w:t>
      </w:r>
      <w:r>
        <w:rPr>
          <w:rFonts w:ascii="仿宋_GB2312" w:eastAsia="仿宋_GB2312" w:hint="eastAsia"/>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w:t>
      </w:r>
      <w:r>
        <w:rPr>
          <w:rFonts w:ascii="楷体_GB2312" w:eastAsia="楷体_GB2312" w:hAnsi="黑体"/>
          <w:b/>
          <w:sz w:val="32"/>
          <w:szCs w:val="32"/>
        </w:rPr>
        <w:t>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1.《</w:t>
      </w:r>
      <w:r>
        <w:rPr>
          <w:rFonts w:ascii="仿宋_GB2312" w:eastAsia="仿宋_GB2312" w:hAnsi="仿宋_GB2312" w:cs="仿宋_GB2312" w:hint="eastAsia"/>
          <w:color w:val="000000"/>
          <w:sz w:val="32"/>
          <w:szCs w:val="32"/>
          <w:lang w:val="zh-CN"/>
        </w:rPr>
        <w:t>中华人民共和国</w:t>
      </w:r>
      <w:r>
        <w:rPr>
          <w:rFonts w:ascii="仿宋_GB2312" w:eastAsia="仿宋_GB2312" w:hAnsi="仿宋_GB2312" w:cs="仿宋_GB2312"/>
          <w:color w:val="000000"/>
          <w:sz w:val="32"/>
          <w:szCs w:val="32"/>
          <w:lang w:val="zh-CN"/>
        </w:rPr>
        <w:t>中国人民银行法》第四条</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“中国人民银行履行下列职责：……（九）维护支付、清算系统的正常运行……”。</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2.《非银行支付机构监督管理条例》（中华人民共和国国务院令第</w:t>
      </w:r>
      <w:r>
        <w:rPr>
          <w:rFonts w:ascii="仿宋_GB2312" w:eastAsia="仿宋_GB2312" w:hAnsi="仿宋_GB2312" w:cs="仿宋_GB2312"/>
          <w:color w:val="000000"/>
          <w:sz w:val="32"/>
          <w:szCs w:val="32"/>
        </w:rPr>
        <w:t>768号，以下简称《条例》</w:t>
      </w:r>
      <w:r>
        <w:rPr>
          <w:rFonts w:ascii="仿宋_GB2312" w:eastAsia="仿宋_GB2312" w:hAnsi="仿宋_GB2312" w:cs="仿宋_GB2312"/>
          <w:color w:val="000000"/>
          <w:sz w:val="32"/>
          <w:szCs w:val="32"/>
          <w:lang w:val="zh-CN"/>
        </w:rPr>
        <w:t>）第十三条：“非银行支付机构办理下列事项，应当经中国人民银行批准：……（三）变更主要股东或者实际控制人……”。</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rPr>
        <w:t>3.</w:t>
      </w:r>
      <w:r>
        <w:rPr>
          <w:rFonts w:ascii="仿宋_GB2312" w:eastAsia="仿宋_GB2312" w:hAnsi="仿宋_GB2312" w:cs="仿宋_GB2312"/>
          <w:color w:val="000000"/>
          <w:sz w:val="32"/>
          <w:szCs w:val="32"/>
          <w:lang w:val="zh-CN"/>
        </w:rPr>
        <w:t>《非银行支付机构监督管理条例实施细则》（中国人民银行令〔</w:t>
      </w:r>
      <w:r>
        <w:rPr>
          <w:rFonts w:ascii="仿宋_GB2312" w:eastAsia="仿宋_GB2312" w:hAnsi="仿宋_GB2312" w:cs="仿宋_GB2312"/>
          <w:color w:val="000000"/>
          <w:sz w:val="32"/>
          <w:szCs w:val="32"/>
        </w:rPr>
        <w:t>2024</w:t>
      </w:r>
      <w:r>
        <w:rPr>
          <w:rFonts w:ascii="仿宋_GB2312" w:eastAsia="仿宋_GB2312" w:hAnsi="仿宋_GB2312" w:cs="仿宋_GB2312"/>
          <w:color w:val="000000"/>
          <w:sz w:val="32"/>
          <w:szCs w:val="32"/>
          <w:lang w:val="zh-CN"/>
        </w:rPr>
        <w:t>〕第</w:t>
      </w:r>
      <w:r>
        <w:rPr>
          <w:rFonts w:ascii="仿宋_GB2312" w:eastAsia="仿宋_GB2312" w:hAnsi="仿宋_GB2312" w:cs="仿宋_GB2312"/>
          <w:color w:val="000000"/>
          <w:sz w:val="32"/>
          <w:szCs w:val="32"/>
        </w:rPr>
        <w:t>4号发布，以下简称《实施细则》</w:t>
      </w:r>
      <w:r>
        <w:rPr>
          <w:rFonts w:ascii="仿宋_GB2312" w:eastAsia="仿宋_GB2312" w:hAnsi="仿宋_GB2312" w:cs="仿宋_GB2312"/>
          <w:color w:val="000000"/>
          <w:sz w:val="32"/>
          <w:szCs w:val="32"/>
          <w:lang w:val="zh-CN"/>
        </w:rPr>
        <w:t>）</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第二十一条：“《条例》规定的非银行支付机构变更事项包括：（一）变更主要股东或者实际控制人……”</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第二十二条：“非银行支付机构拟变更本细则第二十一条第一款第一项至第四项事项</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应当向中国人民银行的分支机构提交申请，由中国人民银行的分支机构受理、初步审查后报中国人民银行审查、决定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color w:val="000000"/>
          <w:sz w:val="32"/>
          <w:szCs w:val="32"/>
          <w:lang w:val="zh-CN"/>
        </w:rPr>
        <w:t>第四十五条：“非银行支付机构申请变更本细则第二十一条第一款第一项至第四项事项……中国人民银行的分支机</w:t>
      </w:r>
      <w:r>
        <w:rPr>
          <w:rFonts w:ascii="仿宋_GB2312" w:eastAsia="仿宋_GB2312" w:hAnsi="仿宋_GB2312" w:cs="仿宋_GB2312"/>
          <w:color w:val="000000"/>
          <w:sz w:val="32"/>
          <w:szCs w:val="32"/>
          <w:lang w:val="zh-CN"/>
        </w:rPr>
        <w:lastRenderedPageBreak/>
        <w:t>构应当自受理申请之日起初步审查，并将非银行支付机构变更申请材料、行政许可受理通知书和初步审查意见报送中国人民银行。中国人民银行自中国人民银行的分支机构受理申请之日起3个月</w:t>
      </w:r>
      <w:r w:rsidR="003D239C">
        <w:rPr>
          <w:rStyle w:val="ae"/>
          <w:rFonts w:ascii="仿宋_GB2312" w:eastAsia="仿宋_GB2312" w:hAnsi="仿宋_GB2312" w:cs="仿宋_GB2312"/>
          <w:color w:val="000000"/>
          <w:sz w:val="32"/>
          <w:szCs w:val="32"/>
          <w:lang w:val="zh-CN"/>
        </w:rPr>
        <w:footnoteReference w:id="5"/>
      </w:r>
      <w:r>
        <w:rPr>
          <w:rFonts w:ascii="仿宋_GB2312" w:eastAsia="仿宋_GB2312" w:hAnsi="仿宋_GB2312" w:cs="仿宋_GB2312"/>
          <w:color w:val="000000"/>
          <w:sz w:val="32"/>
          <w:szCs w:val="32"/>
          <w:lang w:val="zh-CN"/>
        </w:rPr>
        <w:t>内作出批准或者不予批准的决定</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w:t>
      </w:r>
      <w:r>
        <w:rPr>
          <w:rFonts w:ascii="仿宋_GB2312" w:eastAsia="仿宋_GB2312" w:hAnsi="仿宋_GB2312" w:cs="仿宋_GB2312" w:hint="eastAsia"/>
          <w:color w:val="000000"/>
          <w:sz w:val="32"/>
          <w:szCs w:val="32"/>
          <w:lang w:val="zh-CN"/>
        </w:rPr>
        <w:t>。</w:t>
      </w:r>
      <w:r>
        <w:rPr>
          <w:rFonts w:ascii="黑体" w:eastAsia="黑体" w:hAnsi="黑体"/>
          <w:color w:val="000000"/>
          <w:sz w:val="32"/>
          <w:szCs w:val="32"/>
        </w:rPr>
        <w:t xml:space="preserve"> </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w:t>
      </w:r>
      <w:r>
        <w:rPr>
          <w:rFonts w:ascii="楷体_GB2312" w:eastAsia="楷体_GB2312" w:hAnsi="黑体"/>
          <w:b/>
          <w:sz w:val="32"/>
          <w:szCs w:val="32"/>
        </w:rPr>
        <w:t>受理机构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w:t>
      </w:r>
      <w:r>
        <w:rPr>
          <w:rFonts w:ascii="楷体_GB2312" w:eastAsia="楷体_GB2312" w:hAnsi="黑体"/>
          <w:b/>
          <w:sz w:val="32"/>
          <w:szCs w:val="32"/>
        </w:rPr>
        <w:t>审核机构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分行初审、中国人民银行总行复审</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（六）</w:t>
      </w:r>
      <w:r>
        <w:rPr>
          <w:rFonts w:ascii="楷体_GB2312" w:eastAsia="楷体_GB2312" w:hAnsi="黑体"/>
          <w:b/>
          <w:sz w:val="32"/>
          <w:szCs w:val="32"/>
        </w:rPr>
        <w:t>决定机构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（七）</w:t>
      </w:r>
      <w:r>
        <w:rPr>
          <w:rFonts w:ascii="楷体_GB2312" w:eastAsia="楷体_GB2312" w:hAnsi="黑体"/>
          <w:b/>
          <w:sz w:val="32"/>
          <w:szCs w:val="32"/>
        </w:rPr>
        <w:t>数量限制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无数量限制</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（八）行政许可</w:t>
      </w:r>
      <w:r>
        <w:rPr>
          <w:rFonts w:ascii="楷体_GB2312" w:eastAsia="楷体_GB2312" w:hAnsi="黑体"/>
          <w:b/>
          <w:sz w:val="32"/>
          <w:szCs w:val="32"/>
        </w:rPr>
        <w:t>条件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1.申请人条件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现有主要股东或者实际控制人持股或者实际控制已满3年。现有主要股东改变股权比例且未导致主要股东身份和实际控制人变更，现有</w:t>
      </w:r>
      <w:r>
        <w:rPr>
          <w:rFonts w:ascii="仿宋_GB2312" w:eastAsia="仿宋_GB2312" w:hAnsi="仿宋_GB2312" w:cs="仿宋_GB2312"/>
          <w:sz w:val="32"/>
          <w:szCs w:val="32"/>
        </w:rPr>
        <w:t>主要股东或者实际控制人死亡、丧失完全民事行为能力、执行法院判决、风险处置或者中国人民银行基于审慎监管原则同意再次变更等情形除外。</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拟变更后的主要股东或者实际控制人应当符合《条例》及《实施细则》有关规定。拟变更后的主要股东或者实际控制人为公司的，还应当具有稳定的盈利来源或者较好的可持续发展能力。</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szCs w:val="32"/>
        </w:rPr>
        <w:t>最近3年无重大违法违规记录。</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诚信记录良好。</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备付金管理机制健全有效。</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符合如下条件的，准予行政许可：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申请人满足《条例》《实施细则》相关规定，</w:t>
      </w:r>
      <w:r>
        <w:rPr>
          <w:rFonts w:cs="仿宋_GB2312"/>
          <w:color w:val="000000"/>
          <w:sz w:val="32"/>
          <w:szCs w:val="32"/>
        </w:rPr>
        <w:t>提交的申请材料齐全、符合法定形式。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有如下情形的，不予行政许可：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申请人不满足《条例》《实施细则》相关规定，变更事项不符合法定条件、标准。</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（九）</w:t>
      </w:r>
      <w:r>
        <w:rPr>
          <w:rFonts w:ascii="楷体_GB2312" w:eastAsia="楷体_GB2312" w:hAnsi="黑体"/>
          <w:b/>
          <w:sz w:val="32"/>
          <w:szCs w:val="32"/>
        </w:rPr>
        <w:t>申请材料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w:t>
      </w:r>
      <w:r>
        <w:rPr>
          <w:rFonts w:hAnsi="仿宋_GB2312" w:cs="仿宋_GB2312" w:hint="default"/>
          <w:sz w:val="32"/>
          <w:szCs w:val="32"/>
        </w:rPr>
        <w:t>.</w:t>
      </w:r>
      <w:r>
        <w:rPr>
          <w:rFonts w:hAnsi="仿宋_GB2312" w:cs="仿宋_GB2312"/>
          <w:sz w:val="32"/>
          <w:szCs w:val="32"/>
        </w:rPr>
        <w:t>书面申请，载明申请人基本情况、变更原因、变更方案、变更前后主要股东或者实际控制人情况等。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w:t>
      </w:r>
      <w:r>
        <w:rPr>
          <w:rFonts w:hAnsi="仿宋_GB2312" w:cs="仿宋_GB2312" w:hint="default"/>
          <w:sz w:val="32"/>
          <w:szCs w:val="32"/>
        </w:rPr>
        <w:t>.</w:t>
      </w:r>
      <w:r>
        <w:rPr>
          <w:rFonts w:hAnsi="仿宋_GB2312" w:cs="仿宋_GB2312"/>
          <w:sz w:val="32"/>
          <w:szCs w:val="32"/>
        </w:rPr>
        <w:t>申请人材料，包括：</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（3）诚信记录良好材料，含企业征信报告，以及其他能够说明诚信记录良好的相关材料。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（4）备付金安全承诺。</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lastRenderedPageBreak/>
        <w:t>（6）申请人为国有企业、国有控股企业或者上市企业，变更涉及国有资产转让或者上市公司资产交易依法应当取得相关监管部门批准或者备案的，应当提供批准或者备案文件。</w:t>
      </w:r>
    </w:p>
    <w:p w:rsidR="000A069B" w:rsidRDefault="00C31856">
      <w:pPr>
        <w:pStyle w:val="a4"/>
        <w:spacing w:before="30" w:after="30" w:line="560" w:lineRule="exact"/>
        <w:ind w:firstLineChars="200" w:firstLine="640"/>
        <w:rPr>
          <w:rFonts w:hAnsi="仿宋_GB2312" w:cs="仿宋_GB2312" w:hint="default"/>
          <w:color w:val="000000"/>
          <w:sz w:val="32"/>
          <w:szCs w:val="32"/>
        </w:rPr>
      </w:pPr>
      <w:r>
        <w:rPr>
          <w:rFonts w:hAnsi="仿宋_GB2312" w:cs="仿宋_GB2312"/>
          <w:sz w:val="32"/>
          <w:szCs w:val="32"/>
        </w:rPr>
        <w:t>3</w:t>
      </w:r>
      <w:r>
        <w:rPr>
          <w:rFonts w:hAnsi="仿宋_GB2312" w:cs="仿宋_GB2312" w:hint="default"/>
          <w:sz w:val="32"/>
          <w:szCs w:val="32"/>
        </w:rPr>
        <w:t>.</w:t>
      </w:r>
      <w:r>
        <w:rPr>
          <w:rFonts w:hAnsi="仿宋_GB2312" w:cs="仿宋_GB2312"/>
          <w:sz w:val="32"/>
          <w:szCs w:val="32"/>
        </w:rPr>
        <w:t>股东会或者其他有权</w:t>
      </w:r>
      <w:r>
        <w:rPr>
          <w:rFonts w:hAnsi="仿宋_GB2312" w:cs="仿宋_GB2312"/>
          <w:color w:val="000000"/>
          <w:sz w:val="32"/>
          <w:szCs w:val="32"/>
        </w:rPr>
        <w:t>决定机构同意申请人变更的决议文件。</w:t>
      </w:r>
    </w:p>
    <w:p w:rsidR="000A069B" w:rsidRDefault="00C31856">
      <w:pPr>
        <w:pStyle w:val="a4"/>
        <w:spacing w:before="30" w:after="30" w:line="560" w:lineRule="exact"/>
        <w:ind w:firstLineChars="200" w:firstLine="640"/>
        <w:rPr>
          <w:rFonts w:hAnsi="仿宋_GB2312" w:cs="仿宋_GB2312" w:hint="default"/>
          <w:color w:val="000000"/>
          <w:sz w:val="32"/>
          <w:szCs w:val="32"/>
        </w:rPr>
      </w:pPr>
      <w:r>
        <w:rPr>
          <w:rFonts w:hAnsi="仿宋_GB2312" w:cs="仿宋_GB2312"/>
          <w:color w:val="000000"/>
          <w:sz w:val="32"/>
          <w:szCs w:val="32"/>
        </w:rPr>
        <w:t>4</w:t>
      </w:r>
      <w:r>
        <w:rPr>
          <w:rFonts w:hAnsi="仿宋_GB2312" w:cs="仿宋_GB2312" w:hint="default"/>
          <w:color w:val="000000"/>
          <w:sz w:val="32"/>
          <w:szCs w:val="32"/>
        </w:rPr>
        <w:t>.</w:t>
      </w:r>
      <w:r>
        <w:rPr>
          <w:rFonts w:hAnsi="仿宋_GB2312" w:cs="仿宋_GB2312"/>
          <w:color w:val="000000"/>
          <w:sz w:val="32"/>
          <w:szCs w:val="32"/>
        </w:rPr>
        <w:t>拟变更后的主要股东或者实际控制人材料，参照《实施细则》第十条、第十一条规定提供。</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w:t>
      </w:r>
      <w:r>
        <w:rPr>
          <w:rFonts w:hAnsi="仿宋_GB2312" w:cs="仿宋_GB2312" w:hint="default"/>
          <w:sz w:val="32"/>
          <w:szCs w:val="32"/>
        </w:rPr>
        <w:t>.</w:t>
      </w:r>
      <w:r>
        <w:rPr>
          <w:rFonts w:hAnsi="仿宋_GB2312" w:cs="仿宋_GB2312"/>
          <w:sz w:val="32"/>
          <w:szCs w:val="32"/>
        </w:rPr>
        <w:t>出资或者股权转让协议复印件、价格合理性说明和第三方出具的资产评估报告等相关材料。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6</w:t>
      </w:r>
      <w:r>
        <w:rPr>
          <w:rFonts w:hAnsi="仿宋_GB2312" w:cs="仿宋_GB2312" w:hint="default"/>
          <w:sz w:val="32"/>
          <w:szCs w:val="32"/>
        </w:rPr>
        <w:t>.</w:t>
      </w:r>
      <w:r>
        <w:rPr>
          <w:rFonts w:hAnsi="仿宋_GB2312" w:cs="仿宋_GB2312"/>
          <w:sz w:val="32"/>
          <w:szCs w:val="32"/>
        </w:rPr>
        <w:t>申请材料真实性声明。</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7</w:t>
      </w:r>
      <w:r>
        <w:rPr>
          <w:rFonts w:hAnsi="仿宋_GB2312" w:cs="仿宋_GB2312" w:hint="default"/>
          <w:sz w:val="32"/>
          <w:szCs w:val="32"/>
        </w:rPr>
        <w:t>.</w:t>
      </w:r>
      <w:r>
        <w:rPr>
          <w:rFonts w:hAnsi="仿宋_GB2312" w:cs="仿宋_GB2312"/>
          <w:sz w:val="32"/>
          <w:szCs w:val="32"/>
        </w:rPr>
        <w:t>其他需专门说明的事项材料（如有）。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申请人需现场向中国人民银行安徽省分行支付结算部门提交纸质申请材料（一式三份）</w:t>
      </w:r>
      <w:r>
        <w:rPr>
          <w:rFonts w:cs="仿宋_GB2312"/>
          <w:color w:val="000000"/>
          <w:sz w:val="32"/>
          <w:szCs w:val="32"/>
        </w:rPr>
        <w:t>与电子申请材料（光盘）</w:t>
      </w:r>
      <w:r>
        <w:rPr>
          <w:rFonts w:hAnsi="仿宋_GB2312" w:cs="仿宋_GB2312"/>
          <w:sz w:val="32"/>
          <w:szCs w:val="32"/>
        </w:rPr>
        <w:t>。</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相</w:t>
      </w:r>
      <w:r w:rsidRPr="00B87CF4">
        <w:rPr>
          <w:rFonts w:cs="仿宋_GB2312"/>
          <w:color w:val="000000"/>
          <w:sz w:val="32"/>
          <w:szCs w:val="32"/>
        </w:rPr>
        <w:t>关材料的具体要求请</w:t>
      </w:r>
      <w:r w:rsidRPr="00C31856">
        <w:rPr>
          <w:rFonts w:hAnsi="仿宋_GB2312" w:cs="仿宋_GB2312"/>
          <w:sz w:val="32"/>
          <w:szCs w:val="32"/>
        </w:rPr>
        <w:t>参见附录</w:t>
      </w:r>
      <w:r w:rsidR="00B87CF4" w:rsidRPr="00C31856">
        <w:rPr>
          <w:rFonts w:hAnsi="仿宋_GB2312" w:cs="仿宋_GB2312"/>
          <w:sz w:val="32"/>
          <w:szCs w:val="32"/>
        </w:rPr>
        <w:t>4</w:t>
      </w:r>
      <w:r w:rsidRPr="00C31856">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（十）申请接收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中国人民银行安徽省分行支付结算部门现场接收申请材料。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Default="00C31856">
      <w:pPr>
        <w:spacing w:before="30" w:after="30" w:line="560" w:lineRule="exact"/>
        <w:ind w:firstLineChars="200" w:firstLine="643"/>
        <w:rPr>
          <w:rFonts w:ascii="黑体" w:eastAsia="黑体" w:hAnsi="黑体"/>
          <w:color w:val="000000"/>
          <w:sz w:val="32"/>
          <w:szCs w:val="32"/>
        </w:rPr>
      </w:pPr>
      <w:r>
        <w:rPr>
          <w:rFonts w:ascii="楷体_GB2312" w:eastAsia="楷体_GB2312" w:hAnsi="黑体" w:hint="eastAsia"/>
          <w:b/>
          <w:sz w:val="32"/>
          <w:szCs w:val="32"/>
        </w:rPr>
        <w:t>（十一）办理流程</w:t>
      </w:r>
      <w:r>
        <w:rPr>
          <w:rFonts w:ascii="楷体_GB2312" w:eastAsia="楷体_GB2312" w:hAnsi="黑体"/>
          <w:b/>
          <w:sz w:val="32"/>
          <w:szCs w:val="32"/>
        </w:rPr>
        <w:t xml:space="preserve">  </w:t>
      </w:r>
      <w:r>
        <w:rPr>
          <w:rFonts w:ascii="黑体" w:eastAsia="黑体" w:hAnsi="黑体"/>
          <w:color w:val="000000"/>
          <w:sz w:val="32"/>
          <w:szCs w:val="32"/>
        </w:rPr>
        <w:t xml:space="preserve"> </w:t>
      </w:r>
    </w:p>
    <w:p w:rsidR="000A069B" w:rsidRPr="00C31856" w:rsidRDefault="00C31856">
      <w:pPr>
        <w:pStyle w:val="2"/>
        <w:spacing w:line="560" w:lineRule="exact"/>
        <w:ind w:firstLine="640"/>
        <w:rPr>
          <w:rFonts w:cs="仿宋_GB2312" w:hint="default"/>
          <w:color w:val="000000"/>
          <w:sz w:val="32"/>
          <w:szCs w:val="32"/>
        </w:rPr>
      </w:pPr>
      <w:r>
        <w:rPr>
          <w:rFonts w:cs="仿宋_GB2312"/>
          <w:color w:val="000000"/>
          <w:sz w:val="32"/>
          <w:szCs w:val="32"/>
        </w:rPr>
        <w:t>详见本服</w:t>
      </w:r>
      <w:r w:rsidRPr="00C31856">
        <w:rPr>
          <w:rFonts w:cs="仿宋_GB2312"/>
          <w:color w:val="000000"/>
          <w:sz w:val="32"/>
          <w:szCs w:val="32"/>
        </w:rPr>
        <w:t>务指南附录</w:t>
      </w:r>
      <w:r w:rsidRPr="00C31856">
        <w:rPr>
          <w:rFonts w:cs="仿宋_GB2312" w:hint="default"/>
          <w:color w:val="000000"/>
          <w:sz w:val="32"/>
          <w:szCs w:val="32"/>
        </w:rPr>
        <w:t>1</w:t>
      </w:r>
      <w:r w:rsidRPr="00C31856">
        <w:rPr>
          <w:rFonts w:cs="仿宋_GB2312"/>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（十二）办理方式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lastRenderedPageBreak/>
        <w:t>1.</w:t>
      </w:r>
      <w:r>
        <w:rPr>
          <w:rFonts w:ascii="仿宋_GB2312" w:eastAsia="仿宋_GB2312" w:hAnsi="楷体_GB2312" w:cs="楷体_GB2312" w:hint="eastAsia"/>
          <w:b/>
          <w:sz w:val="32"/>
          <w:szCs w:val="32"/>
        </w:rPr>
        <w:t>接收申请材料</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（1）中国人民银行安徽省分行支付结算部门接收申请人提交的申请材料</w:t>
      </w:r>
      <w:r>
        <w:rPr>
          <w:rFonts w:hAnsi="仿宋_GB2312" w:cs="仿宋_GB2312"/>
          <w:sz w:val="32"/>
          <w:szCs w:val="32"/>
        </w:rPr>
        <w:t>，并</w:t>
      </w:r>
      <w:r>
        <w:rPr>
          <w:rFonts w:hAnsi="仿宋_GB2312" w:cs="仿宋_GB2312"/>
          <w:color w:val="000000"/>
          <w:sz w:val="32"/>
          <w:szCs w:val="32"/>
        </w:rPr>
        <w:t>清点材料数量。</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（2）清点无误的，中国人民银行安徽省分行支付结算部门向申请人出具材料接收凭证。</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出具受理意见</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2</w:t>
      </w:r>
      <w:r>
        <w:rPr>
          <w:rFonts w:ascii="仿宋_GB2312" w:eastAsia="仿宋_GB2312" w:cs="仿宋_GB2312" w:hint="eastAsia"/>
          <w:color w:val="000000"/>
          <w:sz w:val="32"/>
          <w:szCs w:val="32"/>
        </w:rPr>
        <w:t>）对于申请材料齐全、符合法定形式的或者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A069B" w:rsidRP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3</w:t>
      </w:r>
      <w:r>
        <w:rPr>
          <w:rFonts w:ascii="仿宋_GB2312" w:eastAsia="仿宋_GB2312" w:cs="仿宋_GB2312" w:hint="eastAsia"/>
          <w:color w:val="000000"/>
          <w:sz w:val="32"/>
          <w:szCs w:val="32"/>
        </w:rPr>
        <w:t>）对于申请事项依法不属于中国人民银行职权范围，或者申请人提供的补正材料不齐全、不符合法定形式的、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310"/>
        <w:widowControl/>
        <w:spacing w:before="30" w:after="30" w:line="560" w:lineRule="exact"/>
        <w:ind w:firstLineChars="200"/>
        <w:rPr>
          <w:rFonts w:hAnsi="仿宋_GB2312" w:cs="仿宋_GB2312" w:hint="default"/>
          <w:color w:val="000000"/>
          <w:sz w:val="32"/>
          <w:szCs w:val="32"/>
          <w:highlight w:val="yellow"/>
        </w:rPr>
      </w:pPr>
      <w:r>
        <w:rPr>
          <w:rFonts w:hAnsi="仿宋_GB2312" w:cs="仿宋_GB2312"/>
          <w:color w:val="000000"/>
          <w:sz w:val="32"/>
          <w:szCs w:val="32"/>
        </w:rPr>
        <w:lastRenderedPageBreak/>
        <w:t>对于受理、不予受理或者要求补正申请材料的通知书，应当自相关文书作出之日起5个工作日内送达当事人。</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3.中国人民银行</w:t>
      </w:r>
      <w:r>
        <w:rPr>
          <w:rFonts w:ascii="仿宋_GB2312" w:eastAsia="仿宋_GB2312" w:hAnsi="楷体_GB2312" w:cs="楷体_GB2312" w:hint="eastAsia"/>
          <w:b/>
          <w:sz w:val="32"/>
          <w:szCs w:val="32"/>
        </w:rPr>
        <w:t>安徽省</w:t>
      </w:r>
      <w:r>
        <w:rPr>
          <w:rFonts w:ascii="仿宋_GB2312" w:eastAsia="仿宋_GB2312" w:hAnsi="楷体_GB2312" w:cs="楷体_GB2312"/>
          <w:b/>
          <w:sz w:val="32"/>
          <w:szCs w:val="32"/>
        </w:rPr>
        <w:t>分行初审</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中国人民银行安徽省分行对申请材料进行初步审查，并将申请材料、行政许可受理通知书和初步审查意见报送中国人民银行总行。</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4.中国人民银行总行复审</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中国人民银行总行组织对申请材料进行复审，结合中国人民银行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分行初审意见，形成最终审批结果。</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5.下达行政许可决定</w:t>
      </w:r>
    </w:p>
    <w:p w:rsidR="000A069B" w:rsidRDefault="00C31856">
      <w:pPr>
        <w:pStyle w:val="30"/>
        <w:spacing w:before="30" w:after="30" w:line="560" w:lineRule="exact"/>
        <w:ind w:firstLineChars="200"/>
        <w:rPr>
          <w:rFonts w:ascii="仿宋" w:eastAsia="仿宋" w:hAnsi="仿宋" w:cs="仿宋" w:hint="default"/>
          <w:color w:val="000000"/>
          <w:sz w:val="32"/>
          <w:szCs w:val="32"/>
          <w:highlight w:val="yellow"/>
        </w:rPr>
      </w:pPr>
      <w:r>
        <w:rPr>
          <w:rFonts w:hAnsi="仿宋_GB2312" w:cs="仿宋_GB2312"/>
          <w:sz w:val="32"/>
          <w:szCs w:val="32"/>
        </w:rPr>
        <w:t>中国人民银行总行根据审批结果，依法制作相应的行政许可决定文书，并及时送达申请人</w:t>
      </w:r>
      <w:r>
        <w:rPr>
          <w:rFonts w:hAnsi="仿宋"/>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（十三）办结时限</w:t>
      </w:r>
    </w:p>
    <w:p w:rsidR="000A069B" w:rsidRDefault="00C31856">
      <w:pPr>
        <w:pStyle w:val="310"/>
        <w:widowControl/>
        <w:spacing w:before="30" w:after="30" w:line="560" w:lineRule="exact"/>
        <w:ind w:firstLineChars="200"/>
        <w:rPr>
          <w:rFonts w:hAnsi="仿宋" w:hint="default"/>
          <w:sz w:val="32"/>
          <w:szCs w:val="32"/>
        </w:rPr>
      </w:pPr>
      <w:r>
        <w:rPr>
          <w:rFonts w:hAnsi="仿宋"/>
          <w:sz w:val="32"/>
          <w:szCs w:val="32"/>
        </w:rPr>
        <w:t>自受理申请之日起3个月内作出批准或者不予批准的书面决定。其中，《中国人民银行行政许可实施办法》（中国人民银行令</w:t>
      </w:r>
      <w:r>
        <w:rPr>
          <w:rFonts w:hAnsi="仿宋_GB2312" w:cs="仿宋_GB2312"/>
          <w:sz w:val="32"/>
          <w:szCs w:val="32"/>
        </w:rPr>
        <w:t>〔2020〕第1号</w:t>
      </w:r>
      <w:r>
        <w:rPr>
          <w:rFonts w:cs="仿宋_GB2312"/>
          <w:color w:val="000000"/>
          <w:sz w:val="32"/>
          <w:szCs w:val="32"/>
        </w:rPr>
        <w:t>发布</w:t>
      </w:r>
      <w:r>
        <w:rPr>
          <w:rFonts w:hAnsi="仿宋"/>
          <w:sz w:val="32"/>
          <w:szCs w:val="32"/>
        </w:rPr>
        <w:t>）第三十三条规定的相关程序不计入时限。</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（十五）审批结果和送达方式</w:t>
      </w:r>
    </w:p>
    <w:p w:rsidR="00E40341" w:rsidRDefault="00E40341">
      <w:pPr>
        <w:spacing w:before="30" w:after="30"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w:t>
      </w:r>
      <w:r>
        <w:rPr>
          <w:rFonts w:ascii="仿宋_GB2312" w:eastAsia="仿宋_GB2312" w:cs="仿宋_GB2312"/>
          <w:color w:val="000000"/>
          <w:sz w:val="32"/>
          <w:szCs w:val="32"/>
        </w:rPr>
        <w:lastRenderedPageBreak/>
        <w:t>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color w:val="000000"/>
          <w:sz w:val="32"/>
          <w:szCs w:val="32"/>
        </w:rPr>
        <w:t>1.</w:t>
      </w:r>
      <w:r>
        <w:rPr>
          <w:rFonts w:ascii="楷体_GB2312" w:eastAsia="楷体_GB2312" w:cs="楷体_GB2312" w:hint="eastAsia"/>
          <w:color w:val="000000"/>
          <w:sz w:val="32"/>
          <w:szCs w:val="32"/>
        </w:rPr>
        <w:t>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2</w:t>
      </w:r>
      <w:r>
        <w:rPr>
          <w:rFonts w:ascii="楷体_GB2312" w:eastAsia="楷体_GB2312" w:cs="楷体_GB2312"/>
          <w:color w:val="000000"/>
          <w:sz w:val="32"/>
          <w:szCs w:val="32"/>
        </w:rPr>
        <w:t>.</w:t>
      </w:r>
      <w:r>
        <w:rPr>
          <w:rFonts w:ascii="楷体_GB2312" w:eastAsia="楷体_GB2312" w:cs="楷体_GB2312" w:hint="eastAsia"/>
          <w:color w:val="000000"/>
          <w:sz w:val="32"/>
          <w:szCs w:val="32"/>
        </w:rPr>
        <w:t>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（十七）咨询途径</w:t>
      </w:r>
    </w:p>
    <w:p w:rsidR="001A76D2" w:rsidRDefault="001A76D2" w:rsidP="001A76D2">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中国人民银行安徽省分行支付结算部门，电话：0551-63691244。</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Pr="00C31856" w:rsidRDefault="00C31856" w:rsidP="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C31856">
      <w:pPr>
        <w:spacing w:before="30" w:after="30" w:line="560" w:lineRule="exact"/>
        <w:outlineLvl w:val="1"/>
        <w:rPr>
          <w:rFonts w:ascii="黑体" w:eastAsia="黑体" w:hAnsi="黑体"/>
          <w:sz w:val="32"/>
          <w:szCs w:val="32"/>
        </w:rPr>
      </w:pPr>
      <w:bookmarkStart w:id="5" w:name="_Toc213228616"/>
      <w:r>
        <w:rPr>
          <w:rFonts w:ascii="黑体" w:eastAsia="黑体" w:hAnsi="黑体" w:hint="eastAsia"/>
          <w:sz w:val="32"/>
          <w:szCs w:val="32"/>
        </w:rPr>
        <w:t>三、合并或者分立初审事项</w:t>
      </w:r>
      <w:bookmarkEnd w:id="5"/>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本条适用于拟合并主体</w:t>
      </w:r>
      <w:r>
        <w:rPr>
          <w:rFonts w:ascii="仿宋_GB2312" w:eastAsia="仿宋_GB2312" w:hAnsi="仿宋_GB2312" w:cs="仿宋_GB2312" w:hint="eastAsia"/>
          <w:color w:val="000000"/>
          <w:sz w:val="32"/>
          <w:szCs w:val="32"/>
        </w:rPr>
        <w:t>住所所在地位于安徽省内的非</w:t>
      </w:r>
      <w:r>
        <w:rPr>
          <w:rFonts w:ascii="仿宋_GB2312" w:eastAsia="仿宋_GB2312" w:hAnsi="仿宋_GB2312" w:cs="仿宋_GB2312" w:hint="eastAsia"/>
          <w:color w:val="000000"/>
          <w:sz w:val="32"/>
          <w:szCs w:val="32"/>
        </w:rPr>
        <w:lastRenderedPageBreak/>
        <w:t>银行支付机构申请合并</w:t>
      </w:r>
      <w:r>
        <w:rPr>
          <w:rStyle w:val="ae"/>
          <w:rFonts w:ascii="仿宋_GB2312" w:eastAsia="仿宋_GB2312" w:hAnsi="仿宋_GB2312" w:cs="仿宋_GB2312" w:hint="eastAsia"/>
          <w:color w:val="000000"/>
          <w:sz w:val="32"/>
          <w:szCs w:val="32"/>
          <w:lang w:val="zh-CN"/>
        </w:rPr>
        <w:footnoteReference w:id="6"/>
      </w:r>
      <w:r>
        <w:rPr>
          <w:rFonts w:ascii="仿宋_GB2312" w:eastAsia="仿宋_GB2312" w:hAnsi="仿宋_GB2312" w:cs="仿宋_GB2312" w:hint="eastAsia"/>
          <w:color w:val="000000"/>
          <w:sz w:val="32"/>
          <w:szCs w:val="32"/>
        </w:rPr>
        <w:t>，或者拟持证主体住所所在地位于安徽省内的非银行支付机构申请分立</w:t>
      </w:r>
      <w:r>
        <w:rPr>
          <w:rStyle w:val="ae"/>
          <w:rFonts w:ascii="仿宋_GB2312" w:eastAsia="仿宋_GB2312" w:hAnsi="仿宋_GB2312" w:cs="仿宋_GB2312" w:hint="eastAsia"/>
          <w:color w:val="000000"/>
          <w:sz w:val="32"/>
          <w:szCs w:val="32"/>
          <w:lang w:val="zh-CN"/>
        </w:rPr>
        <w:footnoteReference w:id="7"/>
      </w:r>
      <w:r>
        <w:rPr>
          <w:rFonts w:ascii="仿宋_GB2312" w:eastAsia="仿宋_GB2312" w:hAnsi="仿宋_GB2312" w:cs="仿宋_GB2312" w:hint="eastAsia"/>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w:t>
      </w:r>
      <w:r>
        <w:rPr>
          <w:rFonts w:ascii="楷体_GB2312" w:eastAsia="楷体_GB2312" w:hAnsi="黑体"/>
          <w:b/>
          <w:sz w:val="32"/>
          <w:szCs w:val="32"/>
        </w:rPr>
        <w:t>事项审查类型</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前审后批。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w:t>
      </w:r>
      <w:r>
        <w:rPr>
          <w:rFonts w:ascii="楷体_GB2312" w:eastAsia="楷体_GB2312" w:hAnsi="黑体"/>
          <w:b/>
          <w:sz w:val="32"/>
          <w:szCs w:val="32"/>
        </w:rPr>
        <w:t>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1.《中华人民共和国中国人民银行法》第四条：“中国人民银行履行下列职责：……（九）维护支付、清算系统的正常运行……”。</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lang w:val="zh-CN"/>
        </w:rPr>
      </w:pPr>
      <w:r>
        <w:rPr>
          <w:rFonts w:ascii="仿宋_GB2312" w:eastAsia="仿宋_GB2312" w:hAnsi="仿宋_GB2312" w:cs="仿宋_GB2312" w:hint="eastAsia"/>
          <w:kern w:val="2"/>
          <w:sz w:val="32"/>
          <w:szCs w:val="32"/>
          <w:lang w:val="zh-CN"/>
        </w:rPr>
        <w:t>2.《非银行支付机构监督管理条例》（中华人民共和国国务院令第</w:t>
      </w:r>
      <w:r>
        <w:rPr>
          <w:rFonts w:ascii="仿宋_GB2312" w:eastAsia="仿宋_GB2312" w:hAnsi="仿宋_GB2312" w:cs="仿宋_GB2312" w:hint="eastAsia"/>
          <w:kern w:val="2"/>
          <w:sz w:val="32"/>
          <w:szCs w:val="32"/>
        </w:rPr>
        <w:t>768号，以下简称《条例》</w:t>
      </w:r>
      <w:r>
        <w:rPr>
          <w:rFonts w:ascii="仿宋_GB2312" w:eastAsia="仿宋_GB2312" w:hAnsi="仿宋_GB2312" w:cs="仿宋_GB2312" w:hint="eastAsia"/>
          <w:kern w:val="2"/>
          <w:sz w:val="32"/>
          <w:szCs w:val="32"/>
          <w:lang w:val="zh-CN"/>
        </w:rPr>
        <w:t>）第十三条：“非银行支付机构办理下列事项，应当经中国人民银行批准：……（五）合并或者分立……”。</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color w:val="000000"/>
          <w:sz w:val="32"/>
          <w:szCs w:val="32"/>
          <w:lang w:val="zh-CN"/>
        </w:rPr>
      </w:pPr>
      <w:r>
        <w:rPr>
          <w:rFonts w:ascii="仿宋_GB2312" w:eastAsia="仿宋_GB2312" w:hAnsi="仿宋_GB2312" w:cs="仿宋_GB2312" w:hint="eastAsia"/>
          <w:kern w:val="2"/>
          <w:sz w:val="32"/>
          <w:szCs w:val="32"/>
          <w:lang w:val="zh-CN"/>
        </w:rPr>
        <w:t>3.《非银行支付机构监督管理条例实施细则》（中国人民银行令〔</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lang w:val="zh-CN"/>
        </w:rPr>
        <w:t>〕第</w:t>
      </w:r>
      <w:r>
        <w:rPr>
          <w:rFonts w:ascii="仿宋_GB2312" w:eastAsia="仿宋_GB2312" w:hAnsi="仿宋_GB2312" w:cs="仿宋_GB2312" w:hint="eastAsia"/>
          <w:kern w:val="2"/>
          <w:sz w:val="32"/>
          <w:szCs w:val="32"/>
        </w:rPr>
        <w:t>4号发布，以下简称《实施细则》</w:t>
      </w:r>
      <w:r>
        <w:rPr>
          <w:rFonts w:ascii="仿宋_GB2312" w:eastAsia="仿宋_GB2312" w:hAnsi="仿宋_GB2312" w:cs="仿宋_GB2312" w:hint="eastAsia"/>
          <w:kern w:val="2"/>
          <w:sz w:val="32"/>
          <w:szCs w:val="32"/>
          <w:lang w:val="zh-CN"/>
        </w:rPr>
        <w:t>）</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lang w:val="zh-CN"/>
        </w:rPr>
      </w:pPr>
      <w:r>
        <w:rPr>
          <w:rFonts w:ascii="仿宋_GB2312" w:eastAsia="仿宋_GB2312" w:hAnsi="仿宋_GB2312" w:cs="仿宋_GB2312" w:hint="eastAsia"/>
          <w:kern w:val="2"/>
          <w:sz w:val="32"/>
          <w:szCs w:val="32"/>
          <w:lang w:val="zh-CN"/>
        </w:rPr>
        <w:t>第二十一条：“《条例》规定的非银行支付机构变更事项包括：……（二）合并或者分立……”。</w:t>
      </w:r>
    </w:p>
    <w:p w:rsidR="000A069B" w:rsidRDefault="00C31856">
      <w:pPr>
        <w:spacing w:before="30" w:after="30"/>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rPr>
        <w:t>第二十二条：“非银行支付机构拟变更本细则第二十一条第一款第一项至第四项事项</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应当向中国人民银行的分支机构提交申请，由中国人民银行的分支机构受理、初步</w:t>
      </w:r>
      <w:r>
        <w:rPr>
          <w:rFonts w:ascii="仿宋_GB2312" w:eastAsia="仿宋_GB2312" w:hAnsi="仿宋_GB2312" w:cs="仿宋_GB2312" w:hint="eastAsia"/>
          <w:color w:val="000000"/>
          <w:sz w:val="32"/>
          <w:szCs w:val="32"/>
        </w:rPr>
        <w:lastRenderedPageBreak/>
        <w:t>审查后报中国人民银行审查、决定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lang w:val="zh-CN"/>
        </w:rPr>
      </w:pPr>
      <w:r>
        <w:rPr>
          <w:rFonts w:ascii="仿宋_GB2312" w:eastAsia="仿宋_GB2312" w:hAnsi="仿宋_GB2312" w:cs="仿宋_GB2312" w:hint="eastAsia"/>
          <w:kern w:val="2"/>
          <w:sz w:val="32"/>
          <w:szCs w:val="32"/>
          <w:lang w:val="zh-CN"/>
        </w:rPr>
        <w:t>第四十五条：“非银行支付机构申请变更本细则第二十一条第一款第一项至第四项事项……中国人民银行的分支机构应当自受理申请之日起初步审查，并将非银行支付机构变更申请材料、行政许可受理通知书和初步审查意见报送中国人民银行。中国人民银行自中国人民银行的分支机构受理申请之日起3个月</w:t>
      </w:r>
      <w:r w:rsidR="003D239C">
        <w:rPr>
          <w:rStyle w:val="ae"/>
          <w:rFonts w:ascii="仿宋_GB2312" w:eastAsia="仿宋_GB2312" w:hAnsi="仿宋_GB2312" w:cs="仿宋_GB2312"/>
          <w:kern w:val="2"/>
          <w:sz w:val="32"/>
          <w:szCs w:val="32"/>
          <w:lang w:val="zh-CN"/>
        </w:rPr>
        <w:footnoteReference w:id="8"/>
      </w:r>
      <w:r>
        <w:rPr>
          <w:rFonts w:ascii="仿宋_GB2312" w:eastAsia="仿宋_GB2312" w:hAnsi="仿宋_GB2312" w:cs="仿宋_GB2312" w:hint="eastAsia"/>
          <w:kern w:val="2"/>
          <w:sz w:val="32"/>
          <w:szCs w:val="32"/>
          <w:lang w:val="zh-CN"/>
        </w:rPr>
        <w:t>内作出批准或者不予批准的决定</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kern w:val="2"/>
          <w:sz w:val="32"/>
          <w:szCs w:val="32"/>
          <w:lang w:val="zh-CN"/>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w:t>
      </w:r>
      <w:r>
        <w:rPr>
          <w:rFonts w:ascii="楷体_GB2312" w:eastAsia="楷体_GB2312" w:hAnsi="黑体"/>
          <w:b/>
          <w:sz w:val="32"/>
          <w:szCs w:val="32"/>
        </w:rPr>
        <w:t>受理机构</w:t>
      </w:r>
    </w:p>
    <w:p w:rsidR="000A069B" w:rsidRDefault="00C31856">
      <w:pPr>
        <w:spacing w:before="30" w:after="30"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中国人民银行安徽省分行。</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w:t>
      </w:r>
      <w:r>
        <w:rPr>
          <w:rFonts w:ascii="楷体_GB2312" w:eastAsia="楷体_GB2312" w:hAnsi="黑体"/>
          <w:b/>
          <w:sz w:val="32"/>
          <w:szCs w:val="32"/>
        </w:rPr>
        <w:t>审核机构</w:t>
      </w:r>
    </w:p>
    <w:p w:rsidR="000A069B" w:rsidRDefault="00C31856">
      <w:pPr>
        <w:spacing w:before="30" w:after="30"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中国人民银行安徽省分行初审、中国人民银行总行复审。</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（六）</w:t>
      </w:r>
      <w:r>
        <w:rPr>
          <w:rFonts w:ascii="楷体_GB2312" w:eastAsia="楷体_GB2312" w:hAnsi="黑体"/>
          <w:b/>
          <w:sz w:val="32"/>
          <w:szCs w:val="32"/>
        </w:rPr>
        <w:t>决定机构</w:t>
      </w:r>
    </w:p>
    <w:p w:rsidR="000A069B" w:rsidRDefault="00C31856">
      <w:pPr>
        <w:spacing w:before="30" w:after="30"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中国人民银行总行。</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（七）数量限制</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hint="eastAsia"/>
          <w:sz w:val="32"/>
          <w:szCs w:val="32"/>
        </w:rPr>
        <w:t>无数量限制。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（八）行政许可</w:t>
      </w:r>
      <w:r>
        <w:rPr>
          <w:rFonts w:ascii="楷体_GB2312" w:eastAsia="楷体_GB2312" w:hAnsi="黑体"/>
          <w:b/>
          <w:sz w:val="32"/>
          <w:szCs w:val="32"/>
        </w:rPr>
        <w:t>条件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申请人条件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（1）拟合并主体或者拟持证主体符合《条例》及《实施细则》有关规定。</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w:t>
      </w:r>
      <w:r>
        <w:rPr>
          <w:rFonts w:ascii="仿宋_GB2312" w:eastAsia="仿宋_GB2312" w:hAnsi="仿宋_GB2312" w:cs="仿宋_GB2312" w:hint="eastAsia"/>
          <w:sz w:val="32"/>
          <w:szCs w:val="32"/>
        </w:rPr>
        <w:lastRenderedPageBreak/>
        <w:t>职责，执行法院判决、风险处置或者中国人民银行基于审慎监管原则同意再次变更等情形除外。</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（3）具有保障用户合法权益、支付业务连续性的方案和措施。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（4）最近3年无重大违法违规记录。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（5）诚信记录良好。</w:t>
      </w:r>
    </w:p>
    <w:p w:rsidR="000A069B" w:rsidRDefault="00C31856">
      <w:pPr>
        <w:spacing w:before="30" w:after="30"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（6）备付金管理机制健全有效。</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符合如下条件的，准予行政许可：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申请人满足《条例》《实施细则》相关规定，</w:t>
      </w:r>
      <w:r>
        <w:rPr>
          <w:rFonts w:cs="仿宋_GB2312"/>
          <w:color w:val="000000"/>
          <w:sz w:val="32"/>
          <w:szCs w:val="32"/>
        </w:rPr>
        <w:t>提交的申请材料齐全、符合法定形式。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有如下情形的，不予行政许可：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申请人不满足《条例》《实施细则》相关规定，变更事项不符合法定条件、标准。</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（九）</w:t>
      </w:r>
      <w:r>
        <w:rPr>
          <w:rFonts w:ascii="楷体_GB2312" w:eastAsia="楷体_GB2312" w:hAnsi="黑体"/>
          <w:b/>
          <w:sz w:val="32"/>
          <w:szCs w:val="32"/>
        </w:rPr>
        <w:t>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合并：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（1）书面申请，载明拟合并主体和拟被合并主体的基本情况、变更原因、变更方案等。</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（2）拟合并主体和拟被合并主体材料，包括：</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①营业执照（副本）复印件和支付业务许可证复印件。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②无重大违法违规材料，含最近3年无重大违法违规记录承诺，以及其他能够说明没有因涉嫌重大违法违规正在被调查或者处于整改期间的相关材料。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③诚信记录良好材料，含企业征信报告，以及其他能够说明诚信记录良好的材料。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④备付金安全承诺。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⑤公司合规经营情况说明，含最近3年经营情况、被投诉举报情况、受到行政处罚或者被采取监管措施情况，以及上述相关问题的整改情况。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⑥拟合并主体或者拟被合并主体为国有企业、国有控股企业或者上市企业，变更涉及国有资产转让或者上市公司资产交易依法应当取得相关监管部门批准或者备案的，应当提供批准或者备案文件。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（3）拟合并主体和拟被合并主体股东会或者其他有权决定机构同意拟变更的决议文件。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（4）合并方案和公告，包括业务承接方案和时间安排，用户权益保障、风险控制和舆情应对方案，合并公告样式以及其他需要说明的事项。</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拟合并主体资质合规情况材料，包括拟合并主体在注册资本，董事、监事和高级管理人员，主要股东和实际控制人，公司治理结构、内部控制和风险管理制度，经营场所、安全保障措施，以及业务系统、设施和技术等方面符合《条例》及《实施细则》有关规定的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（6）出资方资金来源说明。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（7）拟合并主体主要股东与拟被合并主体主要股东之间的关联关系说明，以及拟合并主体各股东之间的关联关系说明。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（8）合并协议复印件、价格合理性说明和第三方出具的资产评估报告等。</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（9）拟被合并主体支付业务终止方案。</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）股权稳定性承诺书。</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1</w:t>
      </w:r>
      <w:r>
        <w:rPr>
          <w:rFonts w:ascii="仿宋_GB2312" w:eastAsia="仿宋_GB2312" w:hAnsi="仿宋_GB2312" w:cs="仿宋_GB2312" w:hint="eastAsia"/>
          <w:kern w:val="2"/>
          <w:sz w:val="32"/>
          <w:szCs w:val="32"/>
        </w:rPr>
        <w:t>）申请材料真实性声明。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2</w:t>
      </w:r>
      <w:r>
        <w:rPr>
          <w:rFonts w:ascii="仿宋_GB2312" w:eastAsia="仿宋_GB2312" w:hAnsi="仿宋_GB2312" w:cs="仿宋_GB2312" w:hint="eastAsia"/>
          <w:kern w:val="2"/>
          <w:sz w:val="32"/>
          <w:szCs w:val="32"/>
        </w:rPr>
        <w:t>）其他需专门说明的事项材料（如有）。</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分立：</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（1）书面申请，载明申请人基本情况、变更原因、变更方案等。</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（2）申请人相关材料，包括：</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①营业执照（副本）复印件和支付业务许可证复印件。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②无重大违法违规材料，含最近3年无重大违法违规记录承诺，以及其他能够说明没有因涉嫌重大违法违规正在被调查或者处于整改期间的相关材料。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③诚信记录良好材料，含企业征信报告，以及其他能够说明诚信记录良好的相关材料。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④备付金安全承诺。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⑤公司合规经营情况说明，含最近3年经营情况、被投诉举报情况、受到行政处罚或者被采取监管措施情况，以及上述相关问题的整改情况。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⑥申请人为国有企业、国有控股企业或者上市企业，变更涉及国有资产转让或者上市公司资产交易依法应当取得相关监管部门批准或者备案的，应当提供批准或者备案文件。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（3）股东会或者其他有权决定机构同意申请人拟变更的决议文件。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（4）分立方案和公告，包括拟持证主体业务承接方案和时间安排，用户权益保障、风险控制和舆情应对方案，分立公告样式以及其他需要说明的事项。</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拟持证主体资质合规情况材料，包括拟持证主体在注册资本，董事、监事和高级管理人员，主要股东和实际控制人，公司治理结构、内部控制和风险管理制度，经营场所、安全保障措施，以及业务系统、设施和技术等方面符合《条例》及《实施细则》有关规定的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（6）拟持证主体各股东之间的关联关系说明。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（7）分立协议复印件，财产、债务分割安排合理性说明和第三方出具的资产评估报告等。</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（8）股权稳定性承诺书。</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（9）申请材料真实性声明。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）其他需专门说明的事项材料（如有）。</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申请人需现场向中国人民银行安徽省分行支付结算部门提交纸质申请材料（一式三份）</w:t>
      </w:r>
      <w:r>
        <w:rPr>
          <w:rFonts w:ascii="仿宋_GB2312" w:eastAsia="仿宋_GB2312" w:cs="仿宋_GB2312" w:hint="eastAsia"/>
          <w:color w:val="000000"/>
          <w:sz w:val="32"/>
          <w:szCs w:val="32"/>
        </w:rPr>
        <w:t>与电子申请材料（光盘）</w:t>
      </w:r>
      <w:r>
        <w:rPr>
          <w:rFonts w:ascii="仿宋_GB2312" w:eastAsia="仿宋_GB2312" w:hAnsi="仿宋_GB2312" w:cs="仿宋_GB2312" w:hint="eastAsia"/>
          <w:kern w:val="2"/>
          <w:sz w:val="32"/>
          <w:szCs w:val="32"/>
        </w:rPr>
        <w:t>。</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相关材料的具体要求请参见</w:t>
      </w:r>
      <w:r w:rsidRPr="00C31856">
        <w:rPr>
          <w:rFonts w:ascii="仿宋_GB2312" w:eastAsia="仿宋_GB2312" w:hAnsi="仿宋_GB2312" w:cs="仿宋_GB2312" w:hint="eastAsia"/>
          <w:kern w:val="2"/>
          <w:sz w:val="32"/>
          <w:szCs w:val="32"/>
        </w:rPr>
        <w:t>附录</w:t>
      </w:r>
      <w:r w:rsidR="00B87CF4" w:rsidRPr="00C31856">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（十）申请接收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中国人民银行安徽省分行支付结算部门现场接收申请材料。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（十一）办理流程</w:t>
      </w:r>
      <w:r>
        <w:rPr>
          <w:rFonts w:ascii="楷体_GB2312" w:eastAsia="楷体_GB2312" w:hAnsi="黑体"/>
          <w:b/>
          <w:sz w:val="32"/>
          <w:szCs w:val="32"/>
        </w:rPr>
        <w:t xml:space="preserve">   </w:t>
      </w:r>
    </w:p>
    <w:p w:rsidR="000A069B" w:rsidRDefault="00C31856">
      <w:pPr>
        <w:pStyle w:val="2"/>
        <w:spacing w:line="560" w:lineRule="exact"/>
        <w:ind w:firstLine="640"/>
        <w:rPr>
          <w:rFonts w:ascii="黑体" w:eastAsia="黑体" w:hAnsi="黑体" w:cs="黑体" w:hint="default"/>
          <w:color w:val="000000"/>
          <w:sz w:val="32"/>
          <w:szCs w:val="32"/>
        </w:rPr>
      </w:pPr>
      <w:r>
        <w:rPr>
          <w:rFonts w:cs="仿宋_GB2312"/>
          <w:color w:val="000000"/>
          <w:sz w:val="32"/>
          <w:szCs w:val="32"/>
        </w:rPr>
        <w:lastRenderedPageBreak/>
        <w:t>详见本</w:t>
      </w:r>
      <w:r w:rsidRPr="00C31856">
        <w:rPr>
          <w:rFonts w:hAnsi="仿宋_GB2312" w:cs="仿宋_GB2312"/>
          <w:sz w:val="32"/>
          <w:szCs w:val="32"/>
        </w:rPr>
        <w:t>服务指南附录</w:t>
      </w:r>
      <w:r w:rsidRPr="00C31856">
        <w:rPr>
          <w:rFonts w:hAnsi="仿宋_GB2312" w:cs="仿宋_GB2312" w:hint="default"/>
          <w:sz w:val="32"/>
          <w:szCs w:val="32"/>
        </w:rPr>
        <w:t>1</w:t>
      </w:r>
      <w:r w:rsidRPr="00C31856">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（十二）办理方式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接收申请材料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（1）中国人民银行安徽省分行支付结算部门接收申请人提交的申请材料，并清点材料数量。</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（2）清点无误的，中国人民银行安徽省分行支付结算部门向申请人出具材料接收凭证。</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出具受理意见</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2</w:t>
      </w:r>
      <w:r>
        <w:rPr>
          <w:rFonts w:ascii="仿宋_GB2312" w:eastAsia="仿宋_GB2312" w:cs="仿宋_GB2312" w:hint="eastAsia"/>
          <w:color w:val="000000"/>
          <w:sz w:val="32"/>
          <w:szCs w:val="32"/>
        </w:rPr>
        <w:t>）对于申请材料齐全、符合法定形式的或者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3</w:t>
      </w:r>
      <w:r>
        <w:rPr>
          <w:rFonts w:ascii="仿宋_GB2312" w:eastAsia="仿宋_GB2312" w:cs="仿宋_GB2312" w:hint="eastAsia"/>
          <w:color w:val="000000"/>
          <w:sz w:val="32"/>
          <w:szCs w:val="32"/>
        </w:rPr>
        <w:t>）对于申请事项依法不属于中国人民银行职权范围，或者申请人提供的补正材料不齐全、不符合法定形式的、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w:t>
      </w:r>
      <w:r>
        <w:rPr>
          <w:rFonts w:ascii="仿宋_GB2312" w:eastAsia="仿宋_GB2312" w:cs="仿宋_GB2312" w:hint="eastAsia"/>
          <w:color w:val="000000"/>
          <w:sz w:val="32"/>
          <w:szCs w:val="32"/>
        </w:rPr>
        <w:lastRenderedPageBreak/>
        <w:t>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对于受理、不予受理或者要求补正申请材料的通知书，应当自相关文书作出之日起5个工作日内送达当事人。</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中国人民银行安徽省分行初审</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中国人民银行安徽省分行对申请材料进行初步审查，并将申请材料、行政许可受理通知书和初步审查意见报送中国人民银行总行。</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4.</w:t>
      </w:r>
      <w:r>
        <w:rPr>
          <w:rFonts w:ascii="仿宋_GB2312" w:eastAsia="仿宋_GB2312" w:hAnsi="楷体_GB2312" w:cs="楷体_GB2312" w:hint="eastAsia"/>
          <w:b/>
          <w:sz w:val="32"/>
          <w:szCs w:val="32"/>
        </w:rPr>
        <w:t>中国人民银行总行复审</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中国人民银行总行组织对申请材料进行复审，结合中国人民银行安徽省分行初审意见，形成最终审批结果。</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5.</w:t>
      </w:r>
      <w:r>
        <w:rPr>
          <w:rFonts w:ascii="仿宋_GB2312" w:eastAsia="仿宋_GB2312" w:hAnsi="楷体_GB2312" w:cs="楷体_GB2312" w:hint="eastAsia"/>
          <w:b/>
          <w:sz w:val="32"/>
          <w:szCs w:val="32"/>
        </w:rPr>
        <w:t>下达行政许可决定</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中国人民银行总行根据审批结果，依法制作相应的行政许可决定文书，并及时送达申请人。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（十三）办结时限</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自受理申请之日起3个月内作出批准或者不予批准的书面决定。其中，《中国人民银行行政许可实施办法》（中国人民银行令〔2020〕第1号</w:t>
      </w:r>
      <w:r>
        <w:rPr>
          <w:rFonts w:cs="仿宋_GB2312"/>
          <w:color w:val="000000"/>
          <w:sz w:val="32"/>
          <w:szCs w:val="32"/>
        </w:rPr>
        <w:t>发布</w:t>
      </w:r>
      <w:r>
        <w:rPr>
          <w:rFonts w:hAnsi="仿宋_GB2312" w:cs="仿宋_GB2312"/>
          <w:sz w:val="32"/>
          <w:szCs w:val="32"/>
        </w:rPr>
        <w:t>）第三十三条规定的相关程序不计入时限。</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（十五）审批结果和送达方式</w:t>
      </w:r>
    </w:p>
    <w:p w:rsidR="000A069B" w:rsidRDefault="00E40341">
      <w:pPr>
        <w:pStyle w:val="ac"/>
        <w:spacing w:beforeAutospacing="0" w:afterAutospacing="0" w:line="560" w:lineRule="exact"/>
        <w:ind w:firstLine="640"/>
        <w:jc w:val="both"/>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w:t>
      </w:r>
      <w:r>
        <w:rPr>
          <w:rFonts w:ascii="仿宋_GB2312" w:eastAsia="仿宋_GB2312" w:cs="仿宋_GB2312"/>
          <w:color w:val="000000"/>
          <w:sz w:val="32"/>
          <w:szCs w:val="32"/>
        </w:rPr>
        <w:lastRenderedPageBreak/>
        <w:t>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color w:val="000000"/>
          <w:sz w:val="32"/>
          <w:szCs w:val="32"/>
        </w:rPr>
        <w:t>1.</w:t>
      </w:r>
      <w:r>
        <w:rPr>
          <w:rFonts w:ascii="楷体_GB2312" w:eastAsia="楷体_GB2312" w:cs="楷体_GB2312" w:hint="eastAsia"/>
          <w:color w:val="000000"/>
          <w:sz w:val="32"/>
          <w:szCs w:val="32"/>
        </w:rPr>
        <w:t>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2</w:t>
      </w:r>
      <w:r>
        <w:rPr>
          <w:rFonts w:ascii="楷体_GB2312" w:eastAsia="楷体_GB2312" w:cs="楷体_GB2312"/>
          <w:color w:val="000000"/>
          <w:sz w:val="32"/>
          <w:szCs w:val="32"/>
        </w:rPr>
        <w:t>.</w:t>
      </w:r>
      <w:r>
        <w:rPr>
          <w:rFonts w:ascii="楷体_GB2312" w:eastAsia="楷体_GB2312" w:cs="楷体_GB2312" w:hint="eastAsia"/>
          <w:color w:val="000000"/>
          <w:sz w:val="32"/>
          <w:szCs w:val="32"/>
        </w:rPr>
        <w:t>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（十七）咨询途径</w:t>
      </w:r>
    </w:p>
    <w:p w:rsidR="001A76D2" w:rsidRDefault="001A76D2" w:rsidP="001A76D2">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中国人民银行安徽省分行支付结算部门，电话：0551-63691244。</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C31856">
      <w:pPr>
        <w:spacing w:before="30" w:after="30" w:line="560" w:lineRule="exact"/>
        <w:outlineLvl w:val="1"/>
        <w:rPr>
          <w:rFonts w:ascii="黑体" w:eastAsia="黑体" w:hAnsi="黑体"/>
          <w:sz w:val="32"/>
          <w:szCs w:val="32"/>
        </w:rPr>
      </w:pPr>
      <w:bookmarkStart w:id="6" w:name="_Toc213228617"/>
      <w:r>
        <w:rPr>
          <w:rFonts w:ascii="黑体" w:eastAsia="黑体" w:hAnsi="黑体" w:hint="eastAsia"/>
          <w:sz w:val="32"/>
          <w:szCs w:val="32"/>
        </w:rPr>
        <w:t>四、跨省、自治区、直辖市变更住所、初审事项</w:t>
      </w:r>
      <w:bookmarkEnd w:id="6"/>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lastRenderedPageBreak/>
        <w:t>（一）</w:t>
      </w:r>
      <w:r>
        <w:rPr>
          <w:rFonts w:ascii="楷体_GB2312" w:eastAsia="楷体_GB2312" w:hAnsi="黑体"/>
          <w:b/>
          <w:sz w:val="32"/>
          <w:szCs w:val="32"/>
        </w:rPr>
        <w:t>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本</w:t>
      </w:r>
      <w:r>
        <w:rPr>
          <w:rFonts w:ascii="仿宋_GB2312" w:eastAsia="仿宋_GB2312" w:hAnsi="仿宋_GB2312" w:cs="仿宋_GB2312" w:hint="eastAsia"/>
          <w:color w:val="000000"/>
          <w:sz w:val="32"/>
          <w:szCs w:val="32"/>
          <w:lang w:val="zh-CN"/>
        </w:rPr>
        <w:t>条</w:t>
      </w:r>
      <w:r>
        <w:rPr>
          <w:rFonts w:ascii="仿宋_GB2312" w:eastAsia="仿宋_GB2312" w:hAnsi="仿宋_GB2312" w:cs="仿宋_GB2312"/>
          <w:color w:val="000000"/>
          <w:sz w:val="32"/>
          <w:szCs w:val="32"/>
          <w:lang w:val="zh-CN"/>
        </w:rPr>
        <w:t>适用于</w:t>
      </w:r>
      <w:r>
        <w:rPr>
          <w:rFonts w:ascii="仿宋_GB2312" w:eastAsia="仿宋_GB2312" w:hAnsi="仿宋_GB2312" w:cs="仿宋_GB2312" w:hint="eastAsia"/>
          <w:color w:val="000000"/>
          <w:sz w:val="32"/>
          <w:szCs w:val="32"/>
        </w:rPr>
        <w:t>拟</w:t>
      </w:r>
      <w:r>
        <w:rPr>
          <w:rFonts w:ascii="仿宋_GB2312" w:eastAsia="仿宋_GB2312" w:hAnsi="仿宋_GB2312" w:cs="仿宋_GB2312" w:hint="eastAsia"/>
          <w:color w:val="000000"/>
          <w:sz w:val="32"/>
          <w:szCs w:val="32"/>
          <w:lang w:val="zh-CN"/>
        </w:rPr>
        <w:t>变更后住所所在地</w:t>
      </w:r>
      <w:r>
        <w:rPr>
          <w:rFonts w:ascii="仿宋_GB2312" w:eastAsia="仿宋_GB2312" w:hAnsi="仿宋_GB2312" w:cs="仿宋_GB2312"/>
          <w:color w:val="000000"/>
          <w:sz w:val="32"/>
          <w:szCs w:val="32"/>
          <w:lang w:val="zh-CN"/>
        </w:rPr>
        <w:t>在</w:t>
      </w:r>
      <w:r>
        <w:rPr>
          <w:rFonts w:ascii="仿宋_GB2312" w:eastAsia="仿宋_GB2312" w:hAnsi="仿宋_GB2312" w:cs="仿宋_GB2312" w:hint="eastAsia"/>
          <w:color w:val="000000"/>
          <w:sz w:val="32"/>
          <w:szCs w:val="32"/>
        </w:rPr>
        <w:t>位于</w:t>
      </w:r>
      <w:r>
        <w:rPr>
          <w:rFonts w:ascii="仿宋_GB2312" w:eastAsia="仿宋_GB2312" w:hAnsi="仿宋_GB2312" w:cs="仿宋_GB2312" w:hint="eastAsia"/>
          <w:color w:val="000000"/>
          <w:sz w:val="32"/>
          <w:szCs w:val="32"/>
          <w:lang w:val="zh-CN"/>
        </w:rPr>
        <w:t>安徽省</w:t>
      </w:r>
      <w:r>
        <w:rPr>
          <w:rFonts w:ascii="仿宋_GB2312" w:eastAsia="仿宋_GB2312" w:hAnsi="仿宋_GB2312" w:cs="仿宋_GB2312"/>
          <w:color w:val="000000"/>
          <w:sz w:val="32"/>
          <w:szCs w:val="32"/>
          <w:lang w:val="zh-CN"/>
        </w:rPr>
        <w:t>内的</w:t>
      </w:r>
      <w:r>
        <w:rPr>
          <w:rFonts w:ascii="仿宋_GB2312" w:eastAsia="仿宋_GB2312" w:hAnsi="仿宋_GB2312" w:cs="仿宋_GB2312" w:hint="eastAsia"/>
          <w:color w:val="000000"/>
          <w:sz w:val="32"/>
          <w:szCs w:val="32"/>
          <w:lang w:val="zh-CN"/>
        </w:rPr>
        <w:t>非银行支付机构</w:t>
      </w:r>
      <w:r>
        <w:rPr>
          <w:rFonts w:ascii="仿宋_GB2312" w:eastAsia="仿宋_GB2312" w:hAnsi="仿宋_GB2312" w:cs="仿宋_GB2312" w:hint="eastAsia"/>
          <w:color w:val="000000"/>
          <w:sz w:val="32"/>
          <w:szCs w:val="32"/>
        </w:rPr>
        <w:t>申请</w:t>
      </w:r>
      <w:r>
        <w:rPr>
          <w:rFonts w:ascii="仿宋_GB2312" w:eastAsia="仿宋_GB2312" w:hAnsi="仿宋_GB2312" w:cs="仿宋_GB2312" w:hint="eastAsia"/>
          <w:sz w:val="32"/>
          <w:szCs w:val="32"/>
        </w:rPr>
        <w:t>跨省、自治区、直辖市变更住所</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w:t>
      </w:r>
      <w:r>
        <w:rPr>
          <w:rFonts w:ascii="楷体_GB2312" w:eastAsia="楷体_GB2312" w:hAnsi="黑体"/>
          <w:b/>
          <w:sz w:val="32"/>
          <w:szCs w:val="32"/>
        </w:rPr>
        <w:t>事项审查类型</w:t>
      </w:r>
    </w:p>
    <w:p w:rsidR="000A069B" w:rsidRDefault="00C31856">
      <w:pPr>
        <w:spacing w:before="30" w:after="3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前审后批</w:t>
      </w:r>
      <w:r>
        <w:rPr>
          <w:rFonts w:ascii="仿宋_GB2312" w:eastAsia="仿宋_GB2312" w:hint="eastAsia"/>
          <w:color w:val="000000"/>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w:t>
      </w:r>
      <w:r>
        <w:rPr>
          <w:rFonts w:ascii="楷体_GB2312" w:eastAsia="楷体_GB2312" w:hAnsi="黑体"/>
          <w:b/>
          <w:sz w:val="32"/>
          <w:szCs w:val="32"/>
        </w:rPr>
        <w:t>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1</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w:t>
      </w:r>
      <w:r>
        <w:rPr>
          <w:rFonts w:ascii="仿宋_GB2312" w:eastAsia="仿宋_GB2312" w:hAnsi="仿宋_GB2312" w:cs="仿宋_GB2312" w:hint="eastAsia"/>
          <w:color w:val="000000"/>
          <w:sz w:val="32"/>
          <w:szCs w:val="32"/>
          <w:lang w:val="zh-CN"/>
        </w:rPr>
        <w:t>中华人民共和国</w:t>
      </w:r>
      <w:r>
        <w:rPr>
          <w:rFonts w:ascii="仿宋_GB2312" w:eastAsia="仿宋_GB2312" w:hAnsi="仿宋_GB2312" w:cs="仿宋_GB2312"/>
          <w:color w:val="000000"/>
          <w:sz w:val="32"/>
          <w:szCs w:val="32"/>
          <w:lang w:val="zh-CN"/>
        </w:rPr>
        <w:t>中国人民银行法》第四条</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“中国人民银行履行下列职责：</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（九）维护支付、清算系统的正常运行</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2.</w:t>
      </w:r>
      <w:r>
        <w:rPr>
          <w:rFonts w:ascii="仿宋_GB2312" w:eastAsia="仿宋_GB2312" w:hAnsi="仿宋_GB2312" w:cs="仿宋_GB2312" w:hint="eastAsia"/>
          <w:color w:val="000000"/>
          <w:sz w:val="32"/>
          <w:szCs w:val="32"/>
          <w:lang w:val="zh-CN"/>
        </w:rPr>
        <w:t>《非银行支付机构监督管理条例》（中华人民共和国国务院令第</w:t>
      </w:r>
      <w:r>
        <w:rPr>
          <w:rFonts w:ascii="仿宋_GB2312" w:eastAsia="仿宋_GB2312" w:hAnsi="仿宋_GB2312" w:cs="仿宋_GB2312" w:hint="eastAsia"/>
          <w:color w:val="000000"/>
          <w:sz w:val="32"/>
          <w:szCs w:val="32"/>
        </w:rPr>
        <w:t>768号，以下简称《条例》</w:t>
      </w:r>
      <w:r>
        <w:rPr>
          <w:rFonts w:ascii="仿宋_GB2312" w:eastAsia="仿宋_GB2312" w:hAnsi="仿宋_GB2312" w:cs="仿宋_GB2312" w:hint="eastAsia"/>
          <w:color w:val="000000"/>
          <w:sz w:val="32"/>
          <w:szCs w:val="32"/>
          <w:lang w:val="zh-CN"/>
        </w:rPr>
        <w:t>）第十三条：“非银行支付机构办理下列事项，应当经中国人民银行批准：……（二）跨省、自治区、直辖市变更住所……”。</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lang w:val="zh-CN"/>
        </w:rPr>
        <w:t>《非银行支付机构监督管理条例实施细则》（中国人民银行令〔</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lang w:val="zh-CN"/>
        </w:rPr>
        <w:t>〕第</w:t>
      </w:r>
      <w:r>
        <w:rPr>
          <w:rFonts w:ascii="仿宋_GB2312" w:eastAsia="仿宋_GB2312" w:hAnsi="仿宋_GB2312" w:cs="仿宋_GB2312" w:hint="eastAsia"/>
          <w:color w:val="000000"/>
          <w:sz w:val="32"/>
          <w:szCs w:val="32"/>
        </w:rPr>
        <w:t>4号发布，以下简称《实施细则》</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第二十一条：“《条例》规定的非银行支付机构变更事项包括：……（三）跨省、自治区、直辖市变更住所……”。</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第二十二条：“非银行支付机构拟变更本细则第二十一条第一款第一项至第四项事项</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应当向中国人民银行的分支机构提交申请，由中国人民银行的分支机构受理、初步审查后报中国人民银行审查、决定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hint="eastAsia"/>
          <w:color w:val="000000"/>
          <w:sz w:val="32"/>
          <w:szCs w:val="32"/>
          <w:lang w:val="zh-CN"/>
        </w:rPr>
        <w:t>第四十五条：“非银行支付机构申请变更本细则第二十</w:t>
      </w:r>
      <w:r>
        <w:rPr>
          <w:rFonts w:ascii="仿宋_GB2312" w:eastAsia="仿宋_GB2312" w:hAnsi="仿宋_GB2312" w:cs="仿宋_GB2312" w:hint="eastAsia"/>
          <w:color w:val="000000"/>
          <w:sz w:val="32"/>
          <w:szCs w:val="32"/>
          <w:lang w:val="zh-CN"/>
        </w:rPr>
        <w:lastRenderedPageBreak/>
        <w:t>一条第一款第一项至第四项事项……中国人民银行的分支机构应当自受理申请之日起初步审查，并将非银行支付机构变更申请材料、行政许可受理通知书和初步审查意见报送中国人民银行。中国人民银行自中国人民银行的分支机构受理申请之日起3个月</w:t>
      </w:r>
      <w:r w:rsidR="003D239C">
        <w:rPr>
          <w:rStyle w:val="ae"/>
          <w:rFonts w:ascii="仿宋_GB2312" w:eastAsia="仿宋_GB2312" w:hAnsi="仿宋_GB2312" w:cs="仿宋_GB2312"/>
          <w:color w:val="000000"/>
          <w:sz w:val="32"/>
          <w:szCs w:val="32"/>
          <w:lang w:val="zh-CN"/>
        </w:rPr>
        <w:footnoteReference w:id="9"/>
      </w:r>
      <w:r>
        <w:rPr>
          <w:rFonts w:ascii="仿宋_GB2312" w:eastAsia="仿宋_GB2312" w:hAnsi="仿宋_GB2312" w:cs="仿宋_GB2312" w:hint="eastAsia"/>
          <w:color w:val="000000"/>
          <w:sz w:val="32"/>
          <w:szCs w:val="32"/>
          <w:lang w:val="zh-CN"/>
        </w:rPr>
        <w:t>内作出批准或者不予批准的决定。……”。</w:t>
      </w:r>
      <w:r>
        <w:rPr>
          <w:rFonts w:ascii="黑体" w:eastAsia="黑体" w:hAnsi="黑体"/>
          <w:color w:val="000000"/>
          <w:sz w:val="32"/>
          <w:szCs w:val="32"/>
        </w:rPr>
        <w:t xml:space="preserve"> </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w:t>
      </w:r>
      <w:r>
        <w:rPr>
          <w:rFonts w:ascii="楷体_GB2312" w:eastAsia="楷体_GB2312" w:hAnsi="黑体"/>
          <w:b/>
          <w:sz w:val="32"/>
          <w:szCs w:val="32"/>
        </w:rPr>
        <w:t>受理机构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w:t>
      </w:r>
      <w:r>
        <w:rPr>
          <w:rFonts w:ascii="楷体_GB2312" w:eastAsia="楷体_GB2312" w:hAnsi="黑体"/>
          <w:b/>
          <w:sz w:val="32"/>
          <w:szCs w:val="32"/>
        </w:rPr>
        <w:t>审核机构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分行初审、中国人民银行总行复审</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（六）</w:t>
      </w:r>
      <w:r>
        <w:rPr>
          <w:rFonts w:ascii="楷体_GB2312" w:eastAsia="楷体_GB2312" w:hAnsi="黑体"/>
          <w:b/>
          <w:sz w:val="32"/>
          <w:szCs w:val="32"/>
        </w:rPr>
        <w:t>决定机构</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highlight w:val="yellow"/>
        </w:rPr>
      </w:pPr>
      <w:r>
        <w:rPr>
          <w:rFonts w:ascii="仿宋_GB2312" w:eastAsia="仿宋_GB2312" w:hAnsi="仿宋_GB2312" w:cs="仿宋_GB2312"/>
          <w:sz w:val="32"/>
          <w:szCs w:val="32"/>
        </w:rPr>
        <w:t>中国人民银行总行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（七）数量限制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无数量限制。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（八）行政许可</w:t>
      </w:r>
      <w:r>
        <w:rPr>
          <w:rFonts w:ascii="楷体_GB2312" w:eastAsia="楷体_GB2312" w:hAnsi="黑体"/>
          <w:b/>
          <w:sz w:val="32"/>
          <w:szCs w:val="32"/>
        </w:rPr>
        <w:t>条件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申请人条件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（1）拟变更后的支付业务设施和住所符合《条例》及《实施细则》有关规定。</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（2）非银行支付机构经核准的经营地域范围覆盖变更后的住所所在地。</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（3）最近3年无重大违法违规记录。</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（4）诚信记录良好。</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（5）备付金管理机制健全有效。</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符合如下条件的，准予行政许可：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lastRenderedPageBreak/>
        <w:t>申请人满足《条例》《实施细则》相关规定，</w:t>
      </w:r>
      <w:r>
        <w:rPr>
          <w:rFonts w:cs="仿宋_GB2312"/>
          <w:color w:val="000000"/>
          <w:sz w:val="32"/>
          <w:szCs w:val="32"/>
        </w:rPr>
        <w:t>提交的申请材料齐全、符合法定形式。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有如下情形的，不予行政许可：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申请人不满足《条例》《实施细则》相关规定，变更事项不符合法定条件、标准。</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（九）</w:t>
      </w:r>
      <w:r>
        <w:rPr>
          <w:rFonts w:ascii="楷体_GB2312" w:eastAsia="楷体_GB2312" w:hAnsi="黑体"/>
          <w:b/>
          <w:sz w:val="32"/>
          <w:szCs w:val="32"/>
        </w:rPr>
        <w:t>申请材料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w:t>
      </w:r>
      <w:r>
        <w:rPr>
          <w:rFonts w:hAnsi="仿宋_GB2312" w:cs="仿宋_GB2312" w:hint="default"/>
          <w:sz w:val="32"/>
          <w:szCs w:val="32"/>
        </w:rPr>
        <w:t>.</w:t>
      </w:r>
      <w:r>
        <w:rPr>
          <w:rFonts w:hAnsi="仿宋_GB2312" w:cs="仿宋_GB2312"/>
          <w:sz w:val="32"/>
          <w:szCs w:val="32"/>
        </w:rPr>
        <w:t>书面申请，载明申请人基本情况、主要股东和实际控制人情况、变更原因、变更方案等。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w:t>
      </w:r>
      <w:r>
        <w:rPr>
          <w:rFonts w:hAnsi="仿宋_GB2312" w:cs="仿宋_GB2312" w:hint="default"/>
          <w:sz w:val="32"/>
          <w:szCs w:val="32"/>
        </w:rPr>
        <w:t>.</w:t>
      </w:r>
      <w:r>
        <w:rPr>
          <w:rFonts w:hAnsi="仿宋_GB2312" w:cs="仿宋_GB2312"/>
          <w:sz w:val="32"/>
          <w:szCs w:val="32"/>
        </w:rPr>
        <w:t>申请人相关材料，包括：</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（3）诚信记录良好材料，含企业征信报告，以及其他能够说明诚信记录良好的相关材料。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（4）备付金安全承诺。</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w:t>
      </w:r>
      <w:r>
        <w:rPr>
          <w:rFonts w:hAnsi="仿宋_GB2312" w:cs="仿宋_GB2312" w:hint="default"/>
          <w:sz w:val="32"/>
          <w:szCs w:val="32"/>
        </w:rPr>
        <w:t>.</w:t>
      </w:r>
      <w:r>
        <w:rPr>
          <w:rFonts w:hAnsi="仿宋_GB2312" w:cs="仿宋_GB2312"/>
          <w:sz w:val="32"/>
          <w:szCs w:val="32"/>
        </w:rPr>
        <w:t>股东会或者其他有权决定机构同意申请人拟变更的决议文件。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w:t>
      </w:r>
      <w:r>
        <w:rPr>
          <w:rFonts w:hAnsi="仿宋_GB2312" w:cs="仿宋_GB2312" w:hint="default"/>
          <w:sz w:val="32"/>
          <w:szCs w:val="32"/>
        </w:rPr>
        <w:t>.</w:t>
      </w:r>
      <w:r>
        <w:rPr>
          <w:rFonts w:hAnsi="仿宋_GB2312" w:cs="仿宋_GB2312"/>
          <w:sz w:val="32"/>
          <w:szCs w:val="32"/>
        </w:rPr>
        <w:t>拟变更后的支付业务设施和住所合规情况材料，参照本细则第十六条、第十七条规定提供。</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lastRenderedPageBreak/>
        <w:t>5</w:t>
      </w:r>
      <w:r>
        <w:rPr>
          <w:rFonts w:hAnsi="仿宋_GB2312" w:cs="仿宋_GB2312" w:hint="default"/>
          <w:sz w:val="32"/>
          <w:szCs w:val="32"/>
        </w:rPr>
        <w:t>.</w:t>
      </w:r>
      <w:r>
        <w:rPr>
          <w:rFonts w:hAnsi="仿宋_GB2312" w:cs="仿宋_GB2312"/>
          <w:sz w:val="32"/>
          <w:szCs w:val="32"/>
        </w:rPr>
        <w:t>申请材料真实性声明。</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6</w:t>
      </w:r>
      <w:r>
        <w:rPr>
          <w:rFonts w:hAnsi="仿宋_GB2312" w:cs="仿宋_GB2312" w:hint="default"/>
          <w:sz w:val="32"/>
          <w:szCs w:val="32"/>
        </w:rPr>
        <w:t>.</w:t>
      </w:r>
      <w:r>
        <w:rPr>
          <w:rFonts w:hAnsi="仿宋_GB2312" w:cs="仿宋_GB2312"/>
          <w:sz w:val="32"/>
          <w:szCs w:val="32"/>
        </w:rPr>
        <w:t>其他需专门说明的事项材料（如有）。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申请人需现场向中国人民银行安徽省分行支付结算部门提交纸质申请材料（一式三份）</w:t>
      </w:r>
      <w:r>
        <w:rPr>
          <w:rFonts w:cs="仿宋_GB2312"/>
          <w:color w:val="000000"/>
          <w:sz w:val="32"/>
          <w:szCs w:val="32"/>
        </w:rPr>
        <w:t>与电子申请材料（光盘）</w:t>
      </w:r>
      <w:r>
        <w:rPr>
          <w:rFonts w:hAnsi="仿宋_GB2312" w:cs="仿宋_GB2312"/>
          <w:sz w:val="32"/>
          <w:szCs w:val="32"/>
        </w:rPr>
        <w:t>。</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相关材料的具体要求请参见</w:t>
      </w:r>
      <w:r w:rsidRPr="00C31856">
        <w:rPr>
          <w:rFonts w:hAnsi="仿宋_GB2312" w:cs="仿宋_GB2312"/>
          <w:sz w:val="32"/>
          <w:szCs w:val="32"/>
        </w:rPr>
        <w:t>附录</w:t>
      </w:r>
      <w:r w:rsidR="00B87CF4">
        <w:rPr>
          <w:rFonts w:hAnsi="仿宋_GB2312" w:cs="仿宋_GB2312"/>
          <w:sz w:val="32"/>
          <w:szCs w:val="32"/>
        </w:rPr>
        <w:t>6</w:t>
      </w:r>
      <w:r>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（十）申请接收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t>中国人民银行安徽省分行支付结算部门现场接收申请材料。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（十一）办理流程</w:t>
      </w:r>
      <w:r>
        <w:rPr>
          <w:rFonts w:ascii="楷体_GB2312" w:eastAsia="楷体_GB2312" w:hAnsi="黑体"/>
          <w:b/>
          <w:sz w:val="32"/>
          <w:szCs w:val="32"/>
        </w:rPr>
        <w:t xml:space="preserve">   </w:t>
      </w:r>
    </w:p>
    <w:p w:rsidR="000A069B" w:rsidRDefault="00C31856">
      <w:pPr>
        <w:pStyle w:val="2"/>
        <w:spacing w:before="30" w:after="30" w:line="560" w:lineRule="exact"/>
        <w:ind w:firstLine="640"/>
        <w:rPr>
          <w:rFonts w:hint="default"/>
        </w:rPr>
      </w:pPr>
      <w:r>
        <w:rPr>
          <w:rFonts w:cs="仿宋_GB2312"/>
          <w:color w:val="000000"/>
          <w:sz w:val="32"/>
          <w:szCs w:val="32"/>
        </w:rPr>
        <w:t>详见</w:t>
      </w:r>
      <w:r w:rsidRPr="00C31856">
        <w:rPr>
          <w:rFonts w:hAnsi="仿宋_GB2312" w:cs="仿宋_GB2312"/>
          <w:sz w:val="32"/>
          <w:szCs w:val="32"/>
        </w:rPr>
        <w:t>本服务指南附录</w:t>
      </w:r>
      <w:r w:rsidRPr="00C31856">
        <w:rPr>
          <w:rFonts w:hAnsi="仿宋_GB2312" w:cs="仿宋_GB2312" w:hint="default"/>
          <w:sz w:val="32"/>
          <w:szCs w:val="32"/>
        </w:rPr>
        <w:t>1</w:t>
      </w:r>
      <w:r w:rsidRPr="00C31856">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（十二）办理方式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hint="eastAsia"/>
          <w:b/>
          <w:sz w:val="32"/>
          <w:szCs w:val="32"/>
        </w:rPr>
        <w:t>接收申请材料</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（1）中国人民银行安徽省分行支付结算部门接收申请人提交的申请材料</w:t>
      </w:r>
      <w:r>
        <w:rPr>
          <w:rFonts w:hAnsi="仿宋_GB2312" w:cs="仿宋_GB2312"/>
          <w:sz w:val="32"/>
          <w:szCs w:val="32"/>
        </w:rPr>
        <w:t>，并</w:t>
      </w:r>
      <w:r>
        <w:rPr>
          <w:rFonts w:hAnsi="仿宋_GB2312" w:cs="仿宋_GB2312"/>
          <w:color w:val="000000"/>
          <w:sz w:val="32"/>
          <w:szCs w:val="32"/>
        </w:rPr>
        <w:t>清点材料数量。</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（2）清点无误的，中国人民银行安徽省分行支付结算部门向申请人出具材料接收凭证。</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出具受理意见</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w:t>
      </w:r>
      <w:r>
        <w:rPr>
          <w:rFonts w:ascii="仿宋_GB2312" w:eastAsia="仿宋_GB2312" w:cs="仿宋_GB2312"/>
          <w:color w:val="000000"/>
          <w:sz w:val="32"/>
          <w:szCs w:val="32"/>
        </w:rPr>
        <w:lastRenderedPageBreak/>
        <w:t>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2</w:t>
      </w:r>
      <w:r>
        <w:rPr>
          <w:rFonts w:ascii="仿宋_GB2312" w:eastAsia="仿宋_GB2312" w:cs="仿宋_GB2312" w:hint="eastAsia"/>
          <w:color w:val="000000"/>
          <w:sz w:val="32"/>
          <w:szCs w:val="32"/>
        </w:rPr>
        <w:t>）对于申请材料齐全、符合法定形式的或者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3</w:t>
      </w:r>
      <w:r>
        <w:rPr>
          <w:rFonts w:ascii="仿宋_GB2312" w:eastAsia="仿宋_GB2312" w:cs="仿宋_GB2312" w:hint="eastAsia"/>
          <w:color w:val="000000"/>
          <w:sz w:val="32"/>
          <w:szCs w:val="32"/>
        </w:rPr>
        <w:t>）对于申请事项依法不属于中国人民银行职权范围，或者申请人提供的补正材料不齐全、不符合法定形式的、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310"/>
        <w:widowControl/>
        <w:spacing w:before="30" w:after="30" w:line="560" w:lineRule="exact"/>
        <w:ind w:firstLineChars="200"/>
        <w:rPr>
          <w:rFonts w:hAnsi="仿宋_GB2312" w:cs="仿宋_GB2312" w:hint="default"/>
          <w:color w:val="000000"/>
          <w:sz w:val="32"/>
          <w:szCs w:val="32"/>
          <w:highlight w:val="yellow"/>
        </w:rPr>
      </w:pPr>
      <w:r>
        <w:rPr>
          <w:rFonts w:hAnsi="仿宋_GB2312" w:cs="仿宋_GB2312"/>
          <w:color w:val="000000"/>
          <w:sz w:val="32"/>
          <w:szCs w:val="32"/>
        </w:rPr>
        <w:t>对于受理、不予受理或者要求补正申请材料的通知书，应当自相关文书作出之日起5个工作日内送达当事人。</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中国人民银行安徽省分行初审</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中国人民银行安徽省分行对申请材料进行初步审查，并将申请材料、行政许可受理通知书和初步审查意见报送中国人民银行总行。</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4.</w:t>
      </w:r>
      <w:r>
        <w:rPr>
          <w:rFonts w:ascii="仿宋_GB2312" w:eastAsia="仿宋_GB2312" w:hAnsi="楷体_GB2312" w:cs="楷体_GB2312" w:hint="eastAsia"/>
          <w:b/>
          <w:sz w:val="32"/>
          <w:szCs w:val="32"/>
        </w:rPr>
        <w:t>中国人民银行总行复审</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中国人民银行总行组织对申请材料进行复审，结合</w:t>
      </w:r>
      <w:r>
        <w:rPr>
          <w:rFonts w:ascii="仿宋_GB2312" w:eastAsia="仿宋_GB2312" w:hAnsi="仿宋_GB2312" w:cs="仿宋_GB2312" w:hint="eastAsia"/>
          <w:sz w:val="32"/>
          <w:szCs w:val="32"/>
        </w:rPr>
        <w:t>中国人民银行安徽省</w:t>
      </w:r>
      <w:r>
        <w:rPr>
          <w:rFonts w:ascii="仿宋_GB2312" w:eastAsia="仿宋_GB2312" w:hAnsi="仿宋_GB2312" w:cs="仿宋_GB2312"/>
          <w:sz w:val="32"/>
          <w:szCs w:val="32"/>
        </w:rPr>
        <w:t>分行初审意见，形成最终审批结果。</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5.</w:t>
      </w:r>
      <w:r>
        <w:rPr>
          <w:rFonts w:ascii="仿宋_GB2312" w:eastAsia="仿宋_GB2312" w:hAnsi="楷体_GB2312" w:cs="楷体_GB2312" w:hint="eastAsia"/>
          <w:b/>
          <w:sz w:val="32"/>
          <w:szCs w:val="32"/>
        </w:rPr>
        <w:t>下达行政许可决定</w:t>
      </w:r>
    </w:p>
    <w:p w:rsidR="000A069B" w:rsidRDefault="00C31856">
      <w:pPr>
        <w:pStyle w:val="30"/>
        <w:spacing w:before="30" w:after="30" w:line="560" w:lineRule="exact"/>
        <w:ind w:firstLineChars="200"/>
        <w:rPr>
          <w:rFonts w:ascii="仿宋" w:eastAsia="仿宋" w:hAnsi="仿宋" w:cs="仿宋" w:hint="default"/>
          <w:color w:val="000000"/>
          <w:sz w:val="32"/>
          <w:szCs w:val="32"/>
          <w:highlight w:val="yellow"/>
        </w:rPr>
      </w:pPr>
      <w:r>
        <w:rPr>
          <w:rFonts w:hAnsi="仿宋_GB2312" w:cs="仿宋_GB2312"/>
          <w:sz w:val="32"/>
          <w:szCs w:val="32"/>
        </w:rPr>
        <w:lastRenderedPageBreak/>
        <w:t>中国人民银行总行根据审批结果，依法制作相应的行政许可决定文书，并及时送达申请人</w:t>
      </w:r>
      <w:r>
        <w:rPr>
          <w:rFonts w:hAnsi="仿宋"/>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（十三）办结时限</w:t>
      </w:r>
    </w:p>
    <w:p w:rsidR="000A069B" w:rsidRDefault="00C31856">
      <w:pPr>
        <w:pStyle w:val="310"/>
        <w:widowControl/>
        <w:spacing w:before="30" w:after="30" w:line="560" w:lineRule="exact"/>
        <w:ind w:firstLineChars="200"/>
        <w:rPr>
          <w:rFonts w:hAnsi="仿宋" w:hint="default"/>
          <w:sz w:val="32"/>
          <w:szCs w:val="32"/>
        </w:rPr>
      </w:pPr>
      <w:r>
        <w:rPr>
          <w:rFonts w:hAnsi="仿宋"/>
          <w:sz w:val="32"/>
          <w:szCs w:val="32"/>
        </w:rPr>
        <w:t>自受理申请之日起3个月内作出批准或者不予批准的书面决定。其中，《中国人民银行行政许可实施办法》（中国人民银行令</w:t>
      </w:r>
      <w:r>
        <w:rPr>
          <w:rFonts w:hAnsi="仿宋_GB2312" w:cs="仿宋_GB2312"/>
          <w:sz w:val="32"/>
          <w:szCs w:val="32"/>
        </w:rPr>
        <w:t>〔2020〕第1号发布</w:t>
      </w:r>
      <w:r>
        <w:rPr>
          <w:rFonts w:hAnsi="仿宋"/>
          <w:sz w:val="32"/>
          <w:szCs w:val="32"/>
        </w:rPr>
        <w:t>）第三十三条规定的相关程序不计入时限。</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（十五）审批结果和送达方式</w:t>
      </w:r>
    </w:p>
    <w:p w:rsidR="00E40341" w:rsidRDefault="00E40341">
      <w:pPr>
        <w:spacing w:before="30" w:after="30"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color w:val="000000"/>
          <w:sz w:val="32"/>
          <w:szCs w:val="32"/>
        </w:rPr>
        <w:t>1.</w:t>
      </w:r>
      <w:r>
        <w:rPr>
          <w:rFonts w:ascii="楷体_GB2312" w:eastAsia="楷体_GB2312" w:cs="楷体_GB2312" w:hint="eastAsia"/>
          <w:color w:val="000000"/>
          <w:sz w:val="32"/>
          <w:szCs w:val="32"/>
        </w:rPr>
        <w:t>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2</w:t>
      </w:r>
      <w:r>
        <w:rPr>
          <w:rFonts w:ascii="楷体_GB2312" w:eastAsia="楷体_GB2312" w:cs="楷体_GB2312"/>
          <w:color w:val="000000"/>
          <w:sz w:val="32"/>
          <w:szCs w:val="32"/>
        </w:rPr>
        <w:t>.</w:t>
      </w:r>
      <w:r>
        <w:rPr>
          <w:rFonts w:ascii="楷体_GB2312" w:eastAsia="楷体_GB2312" w:cs="楷体_GB2312" w:hint="eastAsia"/>
          <w:color w:val="000000"/>
          <w:sz w:val="32"/>
          <w:szCs w:val="32"/>
        </w:rPr>
        <w:t>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lastRenderedPageBreak/>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（十七）咨询途径</w:t>
      </w:r>
    </w:p>
    <w:p w:rsidR="001A76D2" w:rsidRDefault="001A76D2" w:rsidP="001A76D2">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中国人民银行安徽省分行支付结算部门，电话：0551-63691244。</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Pr="00627AD5" w:rsidRDefault="00C31856" w:rsidP="00627AD5">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C31856">
      <w:pPr>
        <w:spacing w:before="30" w:after="30" w:line="560" w:lineRule="exact"/>
        <w:outlineLvl w:val="1"/>
        <w:rPr>
          <w:rFonts w:ascii="黑体" w:eastAsia="黑体" w:hAnsi="黑体"/>
          <w:sz w:val="32"/>
          <w:szCs w:val="32"/>
        </w:rPr>
      </w:pPr>
      <w:bookmarkStart w:id="7" w:name="_Toc213228618"/>
      <w:r>
        <w:rPr>
          <w:rFonts w:ascii="黑体" w:eastAsia="黑体" w:hAnsi="黑体" w:hint="eastAsia"/>
          <w:sz w:val="32"/>
          <w:szCs w:val="32"/>
        </w:rPr>
        <w:t>五</w:t>
      </w:r>
      <w:r>
        <w:rPr>
          <w:rFonts w:ascii="黑体" w:eastAsia="黑体" w:hAnsi="黑体"/>
          <w:sz w:val="32"/>
          <w:szCs w:val="32"/>
        </w:rPr>
        <w:t>、申请变更董事、监事或者高级管理人员</w:t>
      </w:r>
      <w:r>
        <w:rPr>
          <w:rFonts w:ascii="黑体" w:eastAsia="黑体" w:hAnsi="黑体" w:hint="eastAsia"/>
          <w:sz w:val="32"/>
          <w:szCs w:val="32"/>
        </w:rPr>
        <w:t>（</w:t>
      </w:r>
      <w:r>
        <w:rPr>
          <w:rFonts w:ascii="黑体" w:eastAsia="黑体" w:hAnsi="黑体"/>
          <w:sz w:val="32"/>
          <w:szCs w:val="32"/>
        </w:rPr>
        <w:t>系统重要性非银行支付机构</w:t>
      </w:r>
      <w:r>
        <w:rPr>
          <w:rFonts w:ascii="黑体" w:eastAsia="黑体" w:hAnsi="黑体" w:hint="eastAsia"/>
          <w:sz w:val="32"/>
          <w:szCs w:val="32"/>
        </w:rPr>
        <w:t>）</w:t>
      </w:r>
      <w:bookmarkEnd w:id="7"/>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（一）适用范围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本条适用于住所所在地在安徽省</w:t>
      </w:r>
      <w:r>
        <w:rPr>
          <w:rFonts w:ascii="仿宋_GB2312" w:eastAsia="仿宋_GB2312" w:hAnsi="仿宋_GB2312" w:cs="仿宋_GB2312"/>
          <w:color w:val="000000"/>
          <w:sz w:val="32"/>
          <w:szCs w:val="32"/>
        </w:rPr>
        <w:t>内</w:t>
      </w:r>
      <w:r>
        <w:rPr>
          <w:rFonts w:ascii="仿宋_GB2312" w:eastAsia="仿宋_GB2312" w:hAnsi="仿宋_GB2312" w:cs="仿宋_GB2312"/>
          <w:color w:val="000000"/>
          <w:sz w:val="32"/>
          <w:szCs w:val="32"/>
          <w:lang w:val="zh-CN"/>
        </w:rPr>
        <w:t>的</w:t>
      </w:r>
      <w:r>
        <w:rPr>
          <w:rFonts w:ascii="仿宋_GB2312" w:eastAsia="仿宋_GB2312" w:hAnsi="仿宋_GB2312" w:cs="仿宋_GB2312" w:hint="eastAsia"/>
          <w:color w:val="000000"/>
          <w:sz w:val="32"/>
          <w:szCs w:val="32"/>
          <w:lang w:val="zh-CN"/>
        </w:rPr>
        <w:t>系统重要性</w:t>
      </w:r>
      <w:r>
        <w:rPr>
          <w:rFonts w:ascii="仿宋_GB2312" w:eastAsia="仿宋_GB2312" w:hAnsi="仿宋_GB2312" w:cs="仿宋_GB2312"/>
          <w:color w:val="000000"/>
          <w:sz w:val="32"/>
          <w:szCs w:val="32"/>
          <w:lang w:val="zh-CN"/>
        </w:rPr>
        <w:t>法人非银行支付机构</w:t>
      </w:r>
      <w:r>
        <w:rPr>
          <w:rFonts w:ascii="仿宋_GB2312" w:eastAsia="仿宋_GB2312" w:hAnsi="仿宋_GB2312" w:cs="仿宋_GB2312"/>
          <w:sz w:val="32"/>
          <w:szCs w:val="32"/>
        </w:rPr>
        <w:t>申请变更董事、监事或者高级管理人员</w:t>
      </w:r>
      <w:r>
        <w:rPr>
          <w:rStyle w:val="ae"/>
          <w:rFonts w:ascii="仿宋" w:eastAsia="仿宋" w:hAnsi="仿宋" w:cs="仿宋"/>
          <w:sz w:val="32"/>
          <w:szCs w:val="32"/>
        </w:rPr>
        <w:footnoteReference w:id="10"/>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（二）事项审查类型</w:t>
      </w:r>
    </w:p>
    <w:p w:rsidR="000A069B" w:rsidRDefault="00C31856">
      <w:pPr>
        <w:spacing w:before="30" w:after="3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前审后批。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（三）审批依据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1.《中华人民共和国中国人民银行法》第四条：“中国人民银行履行下列职责：……（九）维护支付、清算系统的正常运行……”。</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lastRenderedPageBreak/>
        <w:t>2.《非银行支付机构监督管理条例》（中华人民共和国国务院令第</w:t>
      </w:r>
      <w:r>
        <w:rPr>
          <w:rFonts w:ascii="仿宋_GB2312" w:eastAsia="仿宋_GB2312" w:hAnsi="仿宋_GB2312" w:cs="仿宋_GB2312"/>
          <w:color w:val="000000"/>
          <w:sz w:val="32"/>
          <w:szCs w:val="32"/>
        </w:rPr>
        <w:t>768号，以下简称《条例》</w:t>
      </w:r>
      <w:r>
        <w:rPr>
          <w:rFonts w:ascii="仿宋_GB2312" w:eastAsia="仿宋_GB2312" w:hAnsi="仿宋_GB2312" w:cs="仿宋_GB2312"/>
          <w:color w:val="000000"/>
          <w:sz w:val="32"/>
          <w:szCs w:val="32"/>
          <w:lang w:val="zh-CN"/>
        </w:rPr>
        <w:t>）第十三条：“非银行支付机构办理下列事项，应当经中国人民银行批准：……（四）变更董事、监事或者高级管理人员……”。</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rPr>
        <w:t>3.</w:t>
      </w:r>
      <w:r>
        <w:rPr>
          <w:rFonts w:ascii="仿宋_GB2312" w:eastAsia="仿宋_GB2312" w:hAnsi="仿宋_GB2312" w:cs="仿宋_GB2312"/>
          <w:color w:val="000000"/>
          <w:sz w:val="32"/>
          <w:szCs w:val="32"/>
          <w:lang w:val="zh-CN"/>
        </w:rPr>
        <w:t>《非银行支付机构监督管理条例实施细则》（中国人民银行令〔</w:t>
      </w:r>
      <w:r>
        <w:rPr>
          <w:rFonts w:ascii="仿宋_GB2312" w:eastAsia="仿宋_GB2312" w:hAnsi="仿宋_GB2312" w:cs="仿宋_GB2312"/>
          <w:color w:val="000000"/>
          <w:sz w:val="32"/>
          <w:szCs w:val="32"/>
        </w:rPr>
        <w:t>2024</w:t>
      </w:r>
      <w:r>
        <w:rPr>
          <w:rFonts w:ascii="仿宋_GB2312" w:eastAsia="仿宋_GB2312" w:hAnsi="仿宋_GB2312" w:cs="仿宋_GB2312"/>
          <w:color w:val="000000"/>
          <w:sz w:val="32"/>
          <w:szCs w:val="32"/>
          <w:lang w:val="zh-CN"/>
        </w:rPr>
        <w:t>〕第</w:t>
      </w:r>
      <w:r>
        <w:rPr>
          <w:rFonts w:ascii="仿宋_GB2312" w:eastAsia="仿宋_GB2312" w:hAnsi="仿宋_GB2312" w:cs="仿宋_GB2312"/>
          <w:color w:val="000000"/>
          <w:sz w:val="32"/>
          <w:szCs w:val="32"/>
        </w:rPr>
        <w:t>4号发布，以下简称《实施细则》</w:t>
      </w:r>
      <w:r>
        <w:rPr>
          <w:rFonts w:ascii="仿宋_GB2312" w:eastAsia="仿宋_GB2312" w:hAnsi="仿宋_GB2312" w:cs="仿宋_GB2312"/>
          <w:color w:val="000000"/>
          <w:sz w:val="32"/>
          <w:szCs w:val="32"/>
          <w:lang w:val="zh-CN"/>
        </w:rPr>
        <w:t>）第三条：“《条例》所称</w:t>
      </w:r>
      <w:r>
        <w:rPr>
          <w:rFonts w:ascii="仿宋_GB2312" w:eastAsia="仿宋_GB2312" w:hAnsi="仿宋_GB2312" w:cs="仿宋_GB2312"/>
          <w:color w:val="000000"/>
          <w:sz w:val="32"/>
          <w:szCs w:val="32"/>
        </w:rPr>
        <w:t>中国人民银行的分支机构是指中国人民银行各省、自治区、直辖市以及计划单列市分行……</w:t>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第二十一条：“《条例》规定的非银行支付机构变更事项包括：……（五）变更董事、监事或者高级管理人员……”。</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第二十二条：“</w:t>
      </w:r>
      <w:r>
        <w:rPr>
          <w:rFonts w:ascii="仿宋_GB2312" w:eastAsia="仿宋_GB2312" w:hAnsi="仿宋_GB2312" w:cs="仿宋_GB2312"/>
          <w:sz w:val="32"/>
          <w:szCs w:val="32"/>
        </w:rPr>
        <w:t>……</w:t>
      </w:r>
      <w:r>
        <w:rPr>
          <w:rFonts w:ascii="仿宋_GB2312" w:eastAsia="仿宋_GB2312" w:hAnsi="仿宋_GB2312" w:cs="仿宋_GB2312"/>
          <w:color w:val="000000"/>
          <w:sz w:val="32"/>
          <w:szCs w:val="32"/>
        </w:rPr>
        <w:t>系统重要性非银行支付机构拟变更本细则第二十一条第一款第五项事项的，应当向中国人民银行的分支机构提交申请，由中国人民银行的分支机构受理、初步审查后报中国人民银行审查、决定</w:t>
      </w:r>
      <w:r>
        <w:rPr>
          <w:rFonts w:ascii="仿宋_GB2312" w:eastAsia="仿宋_GB2312" w:hAnsi="仿宋_GB2312" w:cs="仿宋_GB2312"/>
          <w:sz w:val="32"/>
          <w:szCs w:val="32"/>
        </w:rPr>
        <w:t>……</w:t>
      </w:r>
      <w:r>
        <w:rPr>
          <w:rFonts w:ascii="仿宋_GB2312" w:eastAsia="仿宋_GB2312" w:hAnsi="仿宋_GB2312" w:cs="仿宋_GB2312"/>
          <w:color w:val="000000"/>
          <w:sz w:val="32"/>
          <w:szCs w:val="32"/>
        </w:rPr>
        <w:t>非系统重要性非银行支付机构拟变更本细则第二十一条第一款第五项事项的，应当向中国人民银行的分支机构提交申请，由中国人民银行的分支机构受理、审查、决定</w:t>
      </w:r>
      <w:r>
        <w:rPr>
          <w:rFonts w:ascii="仿宋_GB2312" w:eastAsia="仿宋_GB2312" w:hAnsi="仿宋_GB2312" w:cs="仿宋_GB2312"/>
          <w:sz w:val="32"/>
          <w:szCs w:val="32"/>
        </w:rPr>
        <w:t>……</w:t>
      </w:r>
      <w:r>
        <w:rPr>
          <w:rFonts w:ascii="仿宋_GB2312" w:eastAsia="仿宋_GB2312" w:hAnsi="仿宋_GB2312" w:cs="仿宋_GB2312"/>
          <w:color w:val="000000"/>
          <w:sz w:val="32"/>
          <w:szCs w:val="32"/>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第四十五条：“</w:t>
      </w:r>
      <w:r>
        <w:rPr>
          <w:rFonts w:ascii="仿宋_GB2312" w:eastAsia="仿宋_GB2312" w:hAnsi="仿宋_GB2312" w:cs="仿宋_GB2312"/>
          <w:sz w:val="32"/>
          <w:szCs w:val="32"/>
        </w:rPr>
        <w:t>……系统重要性非银行支付机构申请变更本细则第二十一条第一款第五项事项的，</w:t>
      </w:r>
      <w:r>
        <w:rPr>
          <w:rFonts w:ascii="仿宋_GB2312" w:eastAsia="仿宋_GB2312" w:hAnsi="仿宋_GB2312" w:cs="仿宋_GB2312"/>
          <w:color w:val="000000"/>
          <w:sz w:val="32"/>
          <w:szCs w:val="32"/>
          <w:lang w:val="zh-CN"/>
        </w:rPr>
        <w:t>中国人民银行的分支机构应当自受理申请之日起初步审查，并将非银行支付机构变更申请材料、行政许可受理通知书和初步审查意见报送中国人民银行。中国人民银行自中国人民银行的分支机构受理申请之日起3个月</w:t>
      </w:r>
      <w:r w:rsidR="003D239C">
        <w:rPr>
          <w:rStyle w:val="ae"/>
          <w:rFonts w:ascii="仿宋_GB2312" w:eastAsia="仿宋_GB2312" w:hAnsi="仿宋_GB2312" w:cs="仿宋_GB2312"/>
          <w:color w:val="000000"/>
          <w:sz w:val="32"/>
          <w:szCs w:val="32"/>
          <w:lang w:val="zh-CN"/>
        </w:rPr>
        <w:footnoteReference w:id="11"/>
      </w:r>
      <w:r>
        <w:rPr>
          <w:rFonts w:ascii="仿宋_GB2312" w:eastAsia="仿宋_GB2312" w:hAnsi="仿宋_GB2312" w:cs="仿宋_GB2312"/>
          <w:color w:val="000000"/>
          <w:sz w:val="32"/>
          <w:szCs w:val="32"/>
          <w:lang w:val="zh-CN"/>
        </w:rPr>
        <w:t>内作出批准或者不予批准的决定。</w:t>
      </w:r>
      <w:r>
        <w:rPr>
          <w:rFonts w:ascii="仿宋_GB2312" w:eastAsia="仿宋_GB2312" w:hAnsi="仿宋_GB2312" w:cs="仿宋_GB2312"/>
          <w:sz w:val="32"/>
          <w:szCs w:val="32"/>
        </w:rPr>
        <w:t>非</w:t>
      </w:r>
      <w:r>
        <w:rPr>
          <w:rFonts w:ascii="仿宋_GB2312" w:eastAsia="仿宋_GB2312" w:hAnsi="仿宋_GB2312" w:cs="仿宋_GB2312"/>
          <w:sz w:val="32"/>
          <w:szCs w:val="32"/>
        </w:rPr>
        <w:lastRenderedPageBreak/>
        <w:t>系统重要性非银行支付机构申请变更本细则第二十一条第一款第五项事项的，中国人民银行的分支机构应当自受理申请之日起3个月内作出批准或者不予批准的决定，并及时将决定抄报中国人民银行……</w:t>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（四）受理机构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中国人民银行安徽省分行。</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（五）审核机构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中国人民银行安徽省分行初审、中国人民银行总行复审。</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（六）决定机构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中国人民银行总行决定。</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（七）数量限制</w:t>
      </w:r>
    </w:p>
    <w:p w:rsidR="000A069B" w:rsidRDefault="00C31856">
      <w:pPr>
        <w:spacing w:before="30" w:after="30" w:line="560" w:lineRule="exact"/>
        <w:ind w:firstLineChars="200" w:firstLine="640"/>
        <w:rPr>
          <w:rFonts w:ascii="黑体" w:eastAsia="黑体" w:hAnsi="黑体"/>
          <w:color w:val="000000"/>
          <w:sz w:val="32"/>
          <w:szCs w:val="32"/>
        </w:rPr>
      </w:pPr>
      <w:r>
        <w:rPr>
          <w:rFonts w:ascii="仿宋_GB2312" w:eastAsia="仿宋_GB2312" w:hAnsi="仿宋_GB2312" w:cs="仿宋_GB2312"/>
          <w:sz w:val="32"/>
          <w:szCs w:val="32"/>
        </w:rPr>
        <w:t>无数量限制。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（八）行政许可条件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1.申请人条件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（1）拟变更后的董事、监事或者高级管理人员，应当符合下列条件：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①熟悉与支付业务相关的制度文件。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②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③最近3年诚信记录良好且无重大违法违规记录。</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④不存在《中华人民共和国公司法》规定的不得担任公</w:t>
      </w:r>
      <w:r>
        <w:rPr>
          <w:rFonts w:hAnsi="仿宋_GB2312" w:cs="仿宋_GB2312"/>
          <w:sz w:val="32"/>
          <w:szCs w:val="32"/>
        </w:rPr>
        <w:lastRenderedPageBreak/>
        <w:t>司董事、监事和高级管理人员的情形。</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前款所称高级管理人员，包括总经理、副总经理、财务负责人、技术负责人、合规风控负责人或者实际履行上述职责的人员。非银行支付机构应当具有5名以上高级管理人员。</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（2）最近3年无重大违法违规记录，中国人民银行及其分支机构根据审慎监管原则，责令非银行支付机构调整董事、监事或者高级管理人员的除外。</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（3）诚信记录良好。</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（4）备付金管理机制健全有效。</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2.符合如下条件的，准予行政许可：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申请人满足《条例》《实施细则》相关规定，</w:t>
      </w:r>
      <w:r>
        <w:rPr>
          <w:rFonts w:cs="仿宋_GB2312"/>
          <w:color w:val="000000"/>
          <w:sz w:val="32"/>
          <w:szCs w:val="32"/>
        </w:rPr>
        <w:t>提交的申请材料齐全、符合法定形式。</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3.有如下情形的，不予行政许可：</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申请人不满足《条例》《实施细则》相关规定，变更事项不符合法定条件、标准。</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（九）申请材料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1.书面申请，载明申请人基本情况、变更原因、变更前后人员情况等。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2.申请人相关材料，包括：</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lastRenderedPageBreak/>
        <w:t>（3）诚信记录良好材料，含企业征信报告，以及其他能够说明诚信记录良好的相关材料。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（4）备付金安全承诺。</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3.股东会或者其他有权决定机构同意申请人拟变更的决议文件，参照《实施细则》第十二条规定提供。</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4.拟变更后的董事、监事或者高级管理人员资质合规情况材料。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5.申请材料真实性声明。</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6</w:t>
      </w:r>
      <w:r>
        <w:rPr>
          <w:rFonts w:hAnsi="仿宋_GB2312" w:cs="仿宋_GB2312" w:hint="default"/>
          <w:sz w:val="32"/>
          <w:szCs w:val="32"/>
        </w:rPr>
        <w:t>.</w:t>
      </w:r>
      <w:r>
        <w:rPr>
          <w:rFonts w:hAnsi="仿宋_GB2312" w:cs="仿宋_GB2312"/>
          <w:sz w:val="32"/>
          <w:szCs w:val="32"/>
        </w:rPr>
        <w:t>其他需专门说明的事项材料（如有）。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申请人需现场向中国人民银行安徽省分行支付结算部门提交纸质申请材料（一式三份）</w:t>
      </w:r>
      <w:r>
        <w:rPr>
          <w:rFonts w:cs="仿宋_GB2312"/>
          <w:color w:val="000000"/>
          <w:sz w:val="32"/>
          <w:szCs w:val="32"/>
        </w:rPr>
        <w:t>与电子申请材料（光盘）</w:t>
      </w:r>
      <w:r>
        <w:rPr>
          <w:rFonts w:hAnsi="仿宋_GB2312" w:cs="仿宋_GB2312"/>
          <w:sz w:val="32"/>
          <w:szCs w:val="32"/>
        </w:rPr>
        <w:t>。</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相关材料的具体要求请参见附录</w:t>
      </w:r>
      <w:r w:rsidR="00B87CF4">
        <w:rPr>
          <w:rFonts w:hAnsi="仿宋_GB2312" w:cs="仿宋_GB2312"/>
          <w:sz w:val="32"/>
          <w:szCs w:val="32"/>
        </w:rPr>
        <w:t>7</w:t>
      </w:r>
      <w:r>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(十)申请接收</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1.接收方式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中国人民银行安徽省分行支付结算部门现场接收申请材料。</w:t>
      </w:r>
    </w:p>
    <w:p w:rsidR="000A069B" w:rsidRDefault="00C31856">
      <w:pPr>
        <w:spacing w:before="30" w:after="30" w:line="56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（十一）办理流程</w:t>
      </w:r>
    </w:p>
    <w:p w:rsidR="000A069B" w:rsidRDefault="00C31856">
      <w:pPr>
        <w:pStyle w:val="2"/>
        <w:spacing w:line="560" w:lineRule="exact"/>
        <w:ind w:firstLine="640"/>
        <w:rPr>
          <w:rFonts w:hint="default"/>
        </w:rPr>
      </w:pPr>
      <w:r>
        <w:rPr>
          <w:rFonts w:hAnsi="仿宋_GB2312" w:cs="仿宋_GB2312"/>
          <w:sz w:val="32"/>
          <w:szCs w:val="32"/>
        </w:rPr>
        <w:t>详见本服务指南附录</w:t>
      </w:r>
      <w:r>
        <w:rPr>
          <w:rFonts w:hAnsi="仿宋_GB2312" w:cs="仿宋_GB2312" w:hint="default"/>
          <w:sz w:val="32"/>
          <w:szCs w:val="32"/>
        </w:rPr>
        <w:t>1</w:t>
      </w:r>
      <w:r>
        <w:rPr>
          <w:rFonts w:hAnsi="仿宋_GB2312" w:cs="仿宋_GB2312"/>
          <w:sz w:val="32"/>
          <w:szCs w:val="32"/>
        </w:rPr>
        <w:t>。</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（十二）办理方式</w:t>
      </w:r>
    </w:p>
    <w:p w:rsidR="000A069B" w:rsidRPr="00087AD0" w:rsidRDefault="00C31856" w:rsidP="00087AD0">
      <w:pPr>
        <w:spacing w:before="30" w:after="30" w:line="560" w:lineRule="exact"/>
        <w:ind w:firstLineChars="200" w:firstLine="643"/>
        <w:rPr>
          <w:rFonts w:ascii="仿宋_GB2312" w:eastAsia="仿宋_GB2312" w:hAnsi="楷体_GB2312" w:cs="楷体_GB2312"/>
          <w:b/>
          <w:sz w:val="32"/>
          <w:szCs w:val="32"/>
        </w:rPr>
      </w:pPr>
      <w:r w:rsidRPr="00087AD0">
        <w:rPr>
          <w:rFonts w:ascii="仿宋_GB2312" w:eastAsia="仿宋_GB2312" w:hAnsi="楷体_GB2312" w:cs="楷体_GB2312"/>
          <w:b/>
          <w:sz w:val="32"/>
          <w:szCs w:val="32"/>
        </w:rPr>
        <w:lastRenderedPageBreak/>
        <w:t>1.接收申请材料。</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（1）中国人民银行安徽省分行支付结算部门接收申请人提交的申请材料</w:t>
      </w:r>
      <w:r>
        <w:rPr>
          <w:rFonts w:hAnsi="仿宋_GB2312" w:cs="仿宋_GB2312"/>
          <w:sz w:val="32"/>
          <w:szCs w:val="32"/>
        </w:rPr>
        <w:t>，并</w:t>
      </w:r>
      <w:r>
        <w:rPr>
          <w:rFonts w:hAnsi="仿宋_GB2312" w:cs="仿宋_GB2312"/>
          <w:color w:val="000000"/>
          <w:sz w:val="32"/>
          <w:szCs w:val="32"/>
        </w:rPr>
        <w:t>清点材料数量。</w:t>
      </w:r>
    </w:p>
    <w:p w:rsidR="000A069B" w:rsidRDefault="00C31856">
      <w:pPr>
        <w:pStyle w:val="2"/>
        <w:spacing w:before="30" w:after="30" w:line="560" w:lineRule="exact"/>
        <w:ind w:firstLine="640"/>
        <w:rPr>
          <w:rFonts w:hAnsi="仿宋_GB2312" w:cs="仿宋_GB2312" w:hint="default"/>
          <w:color w:val="000000"/>
          <w:sz w:val="32"/>
          <w:szCs w:val="32"/>
        </w:rPr>
      </w:pPr>
      <w:r>
        <w:rPr>
          <w:rFonts w:hAnsi="仿宋_GB2312" w:cs="仿宋_GB2312"/>
          <w:color w:val="000000"/>
          <w:sz w:val="32"/>
          <w:szCs w:val="32"/>
        </w:rPr>
        <w:t>（2）清点无误的，中国人民银行安徽省分行支付结算部门向申请人出具材料接收凭证。</w:t>
      </w:r>
    </w:p>
    <w:p w:rsidR="000A069B" w:rsidRPr="00087AD0" w:rsidRDefault="00C31856" w:rsidP="00087AD0">
      <w:pPr>
        <w:spacing w:before="30" w:after="30" w:line="560" w:lineRule="exact"/>
        <w:ind w:firstLineChars="200" w:firstLine="643"/>
        <w:rPr>
          <w:rFonts w:ascii="仿宋_GB2312" w:eastAsia="仿宋_GB2312" w:hAnsi="楷体_GB2312" w:cs="楷体_GB2312"/>
          <w:b/>
          <w:sz w:val="32"/>
          <w:szCs w:val="32"/>
        </w:rPr>
      </w:pPr>
      <w:r w:rsidRPr="00087AD0">
        <w:rPr>
          <w:rFonts w:ascii="仿宋_GB2312" w:eastAsia="仿宋_GB2312" w:hAnsi="楷体_GB2312" w:cs="楷体_GB2312"/>
          <w:b/>
          <w:sz w:val="32"/>
          <w:szCs w:val="32"/>
        </w:rPr>
        <w:t>2.出具受理意见。</w:t>
      </w:r>
    </w:p>
    <w:p w:rsidR="000A069B" w:rsidRDefault="00C31856">
      <w:pPr>
        <w:pStyle w:val="2"/>
        <w:spacing w:before="30" w:after="30" w:line="560" w:lineRule="exact"/>
        <w:ind w:firstLine="64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2</w:t>
      </w:r>
      <w:r>
        <w:rPr>
          <w:rFonts w:ascii="仿宋_GB2312" w:eastAsia="仿宋_GB2312" w:cs="仿宋_GB2312" w:hint="eastAsia"/>
          <w:color w:val="000000"/>
          <w:sz w:val="32"/>
          <w:szCs w:val="32"/>
        </w:rPr>
        <w:t>）对于申请材料齐全、符合法定形式的或者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A069B" w:rsidRP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w:t>
      </w:r>
      <w:r>
        <w:rPr>
          <w:rFonts w:ascii="仿宋_GB2312" w:eastAsia="仿宋_GB2312" w:cs="仿宋_GB2312"/>
          <w:color w:val="000000"/>
          <w:sz w:val="32"/>
          <w:szCs w:val="32"/>
        </w:rPr>
        <w:t>3</w:t>
      </w:r>
      <w:r>
        <w:rPr>
          <w:rFonts w:ascii="仿宋_GB2312" w:eastAsia="仿宋_GB2312" w:cs="仿宋_GB2312" w:hint="eastAsia"/>
          <w:color w:val="000000"/>
          <w:sz w:val="32"/>
          <w:szCs w:val="32"/>
        </w:rPr>
        <w:t>）对于申请事项依法不属于中国人民银行职权范围，或者申请人提供的补正材料不齐全、不符合法定形式的、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2"/>
        <w:spacing w:before="30" w:after="30" w:line="560" w:lineRule="exact"/>
        <w:ind w:firstLine="640"/>
        <w:rPr>
          <w:rFonts w:hAnsi="仿宋_GB2312" w:cs="仿宋_GB2312" w:hint="default"/>
          <w:color w:val="000000"/>
          <w:sz w:val="32"/>
          <w:szCs w:val="32"/>
        </w:rPr>
      </w:pPr>
      <w:r>
        <w:rPr>
          <w:rFonts w:hAnsi="仿宋_GB2312" w:cs="仿宋_GB2312"/>
          <w:color w:val="000000"/>
          <w:sz w:val="32"/>
          <w:szCs w:val="32"/>
        </w:rPr>
        <w:lastRenderedPageBreak/>
        <w:t>对于受理、不予受理或者要求补正申请材料的通知书，应当自相关文书作出之日起5个工作日内送达当事人。</w:t>
      </w:r>
    </w:p>
    <w:p w:rsidR="000A069B" w:rsidRPr="00087AD0" w:rsidRDefault="00C31856" w:rsidP="00087AD0">
      <w:pPr>
        <w:spacing w:before="30" w:after="30" w:line="560" w:lineRule="exact"/>
        <w:ind w:firstLineChars="200" w:firstLine="643"/>
        <w:rPr>
          <w:rFonts w:ascii="仿宋_GB2312" w:eastAsia="仿宋_GB2312" w:hAnsi="楷体_GB2312" w:cs="楷体_GB2312"/>
          <w:b/>
          <w:sz w:val="32"/>
          <w:szCs w:val="32"/>
        </w:rPr>
      </w:pPr>
      <w:r w:rsidRPr="00087AD0">
        <w:rPr>
          <w:rFonts w:ascii="仿宋_GB2312" w:eastAsia="仿宋_GB2312" w:hAnsi="楷体_GB2312" w:cs="楷体_GB2312"/>
          <w:b/>
          <w:sz w:val="32"/>
          <w:szCs w:val="32"/>
        </w:rPr>
        <w:t>3.中国人民银行安徽省分行初审。</w:t>
      </w:r>
    </w:p>
    <w:p w:rsidR="000A069B" w:rsidRDefault="00C31856">
      <w:pPr>
        <w:pStyle w:val="2"/>
        <w:spacing w:before="30" w:after="30" w:line="560" w:lineRule="exact"/>
        <w:ind w:firstLine="64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中国人民银行安徽省分行对申请材料进行初步审查，并将申请材料、行政许可受理通知书和初步审查意见报送中国人民银行总行。</w:t>
      </w:r>
    </w:p>
    <w:p w:rsidR="000A069B" w:rsidRPr="00087AD0" w:rsidRDefault="00C31856" w:rsidP="00087AD0">
      <w:pPr>
        <w:spacing w:before="30" w:after="30" w:line="560" w:lineRule="exact"/>
        <w:ind w:firstLineChars="200" w:firstLine="643"/>
        <w:rPr>
          <w:rFonts w:ascii="仿宋_GB2312" w:eastAsia="仿宋_GB2312" w:hAnsi="楷体_GB2312" w:cs="楷体_GB2312"/>
          <w:b/>
          <w:sz w:val="32"/>
          <w:szCs w:val="32"/>
        </w:rPr>
      </w:pPr>
      <w:r w:rsidRPr="00087AD0">
        <w:rPr>
          <w:rFonts w:ascii="仿宋_GB2312" w:eastAsia="仿宋_GB2312" w:hAnsi="楷体_GB2312" w:cs="楷体_GB2312"/>
          <w:b/>
          <w:sz w:val="32"/>
          <w:szCs w:val="32"/>
        </w:rPr>
        <w:t>4.中国人民银行总行复审。</w:t>
      </w:r>
    </w:p>
    <w:p w:rsidR="000A069B" w:rsidRDefault="00C31856">
      <w:pPr>
        <w:pStyle w:val="2"/>
        <w:spacing w:before="30" w:after="30" w:line="560" w:lineRule="exact"/>
        <w:ind w:firstLine="640"/>
        <w:rPr>
          <w:rFonts w:hAnsi="仿宋_GB2312" w:cs="仿宋_GB2312" w:hint="default"/>
          <w:color w:val="000000"/>
          <w:sz w:val="32"/>
          <w:szCs w:val="32"/>
        </w:rPr>
      </w:pPr>
      <w:r>
        <w:rPr>
          <w:rFonts w:hAnsi="仿宋_GB2312" w:cs="仿宋_GB2312"/>
          <w:color w:val="000000"/>
          <w:sz w:val="32"/>
          <w:szCs w:val="32"/>
        </w:rPr>
        <w:t>中国人民银行总行组织对申请材料进行复审，结合中国人民银行安徽省分行初审意见，形成最终审批结果。</w:t>
      </w:r>
    </w:p>
    <w:p w:rsidR="000A069B" w:rsidRPr="00087AD0" w:rsidRDefault="00C31856" w:rsidP="00087AD0">
      <w:pPr>
        <w:spacing w:before="30" w:after="30" w:line="560" w:lineRule="exact"/>
        <w:ind w:firstLineChars="200" w:firstLine="643"/>
        <w:rPr>
          <w:rFonts w:ascii="仿宋_GB2312" w:eastAsia="仿宋_GB2312" w:hAnsi="楷体_GB2312" w:cs="楷体_GB2312"/>
          <w:b/>
          <w:sz w:val="32"/>
          <w:szCs w:val="32"/>
        </w:rPr>
      </w:pPr>
      <w:r w:rsidRPr="00087AD0">
        <w:rPr>
          <w:rFonts w:ascii="仿宋_GB2312" w:eastAsia="仿宋_GB2312" w:hAnsi="楷体_GB2312" w:cs="楷体_GB2312"/>
          <w:b/>
          <w:sz w:val="32"/>
          <w:szCs w:val="32"/>
        </w:rPr>
        <w:t>5.下达行政许可决定。</w:t>
      </w:r>
    </w:p>
    <w:p w:rsidR="000A069B" w:rsidRDefault="00C31856">
      <w:pPr>
        <w:pStyle w:val="30"/>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中国人民银行总行根据审批结果，依法制作相应的行政许可决定文书，并及时送达申请人。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b/>
          <w:sz w:val="32"/>
          <w:szCs w:val="32"/>
        </w:rPr>
        <w:t>（十三）办结时限</w:t>
      </w:r>
    </w:p>
    <w:p w:rsidR="000A069B" w:rsidRDefault="00C31856">
      <w:pPr>
        <w:pStyle w:val="310"/>
        <w:widowControl/>
        <w:spacing w:before="30" w:after="30" w:line="560" w:lineRule="exact"/>
        <w:ind w:firstLineChars="200"/>
        <w:rPr>
          <w:rFonts w:hAnsi="仿宋" w:hint="default"/>
          <w:sz w:val="32"/>
          <w:szCs w:val="32"/>
        </w:rPr>
      </w:pPr>
      <w:r>
        <w:rPr>
          <w:rFonts w:hAnsi="仿宋"/>
          <w:sz w:val="32"/>
          <w:szCs w:val="32"/>
        </w:rPr>
        <w:t>自受理申请之日起3个月内作出批准或者不予批准的书面决定。其中，《中国人民银行行政许可实施办法》（中国人民银行令</w:t>
      </w:r>
      <w:r>
        <w:rPr>
          <w:rFonts w:hAnsi="仿宋_GB2312" w:cs="仿宋_GB2312"/>
          <w:sz w:val="32"/>
          <w:szCs w:val="32"/>
        </w:rPr>
        <w:t>〔2020〕第1号发布</w:t>
      </w:r>
      <w:r>
        <w:rPr>
          <w:rFonts w:hAnsi="仿宋"/>
          <w:sz w:val="32"/>
          <w:szCs w:val="32"/>
        </w:rPr>
        <w:t>）第三十三条规定的相关程序不计入时限。</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（十四）收费依据及标准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（十五）审批结果和送达方式</w:t>
      </w:r>
    </w:p>
    <w:p w:rsidR="00E40341" w:rsidRDefault="00E40341">
      <w:pPr>
        <w:spacing w:before="30" w:after="30"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w:t>
      </w:r>
      <w:r>
        <w:rPr>
          <w:rFonts w:ascii="仿宋_GB2312" w:eastAsia="仿宋_GB2312" w:cs="仿宋_GB2312"/>
          <w:color w:val="000000"/>
          <w:sz w:val="32"/>
          <w:szCs w:val="32"/>
        </w:rPr>
        <w:lastRenderedPageBreak/>
        <w:t>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（十六）行政相对人权利和义务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color w:val="000000"/>
          <w:sz w:val="32"/>
          <w:szCs w:val="32"/>
        </w:rPr>
        <w:t>1.</w:t>
      </w:r>
      <w:r>
        <w:rPr>
          <w:rFonts w:ascii="楷体_GB2312" w:eastAsia="楷体_GB2312" w:cs="楷体_GB2312" w:hint="eastAsia"/>
          <w:color w:val="000000"/>
          <w:sz w:val="32"/>
          <w:szCs w:val="32"/>
        </w:rPr>
        <w:t>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2</w:t>
      </w:r>
      <w:r>
        <w:rPr>
          <w:rFonts w:ascii="楷体_GB2312" w:eastAsia="楷体_GB2312" w:cs="楷体_GB2312"/>
          <w:color w:val="000000"/>
          <w:sz w:val="32"/>
          <w:szCs w:val="32"/>
        </w:rPr>
        <w:t>.</w:t>
      </w:r>
      <w:r>
        <w:rPr>
          <w:rFonts w:ascii="楷体_GB2312" w:eastAsia="楷体_GB2312" w:cs="楷体_GB2312" w:hint="eastAsia"/>
          <w:color w:val="000000"/>
          <w:sz w:val="32"/>
          <w:szCs w:val="32"/>
        </w:rPr>
        <w:t>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rsidP="00165D23">
      <w:pPr>
        <w:pStyle w:val="ac"/>
        <w:spacing w:beforeAutospacing="0" w:afterAutospacing="0" w:line="560" w:lineRule="exact"/>
        <w:ind w:firstLine="640"/>
      </w:pPr>
      <w:r>
        <w:rPr>
          <w:rFonts w:ascii="仿宋_GB2312" w:eastAsia="仿宋_GB2312" w:cs="仿宋_GB2312" w:hint="eastAsia"/>
          <w:color w:val="000000"/>
          <w:sz w:val="32"/>
          <w:szCs w:val="32"/>
        </w:rPr>
        <w:t>（3）按要求及时补正申请材料。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（十七）咨询途径</w:t>
      </w:r>
    </w:p>
    <w:p w:rsidR="001A76D2" w:rsidRDefault="001A76D2" w:rsidP="001A76D2">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中国人民银行安徽省分行支付结算部门，电话：0551-63691244。</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（十八）监督投诉渠道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（十九）办公地址和时间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C31856">
      <w:pPr>
        <w:widowControl/>
        <w:jc w:val="left"/>
        <w:rPr>
          <w:rFonts w:ascii="黑体" w:eastAsia="黑体" w:hAnsi="黑体"/>
          <w:sz w:val="32"/>
          <w:szCs w:val="32"/>
        </w:rPr>
      </w:pPr>
      <w:r>
        <w:rPr>
          <w:rFonts w:ascii="黑体" w:eastAsia="黑体" w:hAnsi="黑体"/>
          <w:sz w:val="32"/>
          <w:szCs w:val="32"/>
        </w:rPr>
        <w:br w:type="page"/>
      </w:r>
    </w:p>
    <w:p w:rsidR="000A069B" w:rsidRDefault="00C31856">
      <w:pPr>
        <w:spacing w:before="30" w:after="30" w:line="560" w:lineRule="exact"/>
        <w:jc w:val="center"/>
        <w:outlineLvl w:val="0"/>
        <w:rPr>
          <w:rFonts w:ascii="方正小标宋_GBK" w:eastAsia="方正小标宋_GBK" w:hAnsi="黑体"/>
          <w:sz w:val="44"/>
          <w:szCs w:val="44"/>
        </w:rPr>
      </w:pPr>
      <w:bookmarkStart w:id="8" w:name="_Toc213228619"/>
      <w:r>
        <w:rPr>
          <w:rFonts w:ascii="方正小标宋_GBK" w:eastAsia="方正小标宋_GBK" w:hAnsi="黑体" w:hint="eastAsia"/>
          <w:sz w:val="44"/>
          <w:szCs w:val="44"/>
        </w:rPr>
        <w:lastRenderedPageBreak/>
        <w:t>终止支付业务初审事项</w:t>
      </w:r>
      <w:bookmarkEnd w:id="8"/>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一、</w:t>
      </w:r>
      <w:r w:rsidRPr="00180037">
        <w:rPr>
          <w:rFonts w:ascii="黑体" w:eastAsia="黑体" w:hAnsi="黑体"/>
          <w:sz w:val="32"/>
          <w:szCs w:val="32"/>
        </w:rPr>
        <w:t>适用范围</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本</w:t>
      </w:r>
      <w:r>
        <w:rPr>
          <w:rFonts w:ascii="仿宋_GB2312" w:eastAsia="仿宋_GB2312" w:hAnsi="仿宋_GB2312" w:cs="仿宋_GB2312" w:hint="eastAsia"/>
          <w:color w:val="000000"/>
          <w:sz w:val="32"/>
          <w:szCs w:val="32"/>
          <w:lang w:val="zh-CN"/>
        </w:rPr>
        <w:t>条</w:t>
      </w:r>
      <w:r>
        <w:rPr>
          <w:rFonts w:ascii="仿宋_GB2312" w:eastAsia="仿宋_GB2312" w:hAnsi="仿宋_GB2312" w:cs="仿宋_GB2312"/>
          <w:color w:val="000000"/>
          <w:sz w:val="32"/>
          <w:szCs w:val="32"/>
          <w:lang w:val="zh-CN"/>
        </w:rPr>
        <w:t>适用于</w:t>
      </w:r>
      <w:r>
        <w:rPr>
          <w:rFonts w:ascii="仿宋_GB2312" w:eastAsia="仿宋_GB2312" w:hAnsi="仿宋_GB2312" w:cs="仿宋_GB2312" w:hint="eastAsia"/>
          <w:color w:val="000000"/>
          <w:sz w:val="32"/>
          <w:szCs w:val="32"/>
          <w:lang w:val="zh-CN"/>
        </w:rPr>
        <w:t>住所所在地</w:t>
      </w:r>
      <w:r>
        <w:rPr>
          <w:rFonts w:ascii="仿宋_GB2312" w:eastAsia="仿宋_GB2312" w:hAnsi="仿宋_GB2312" w:cs="仿宋_GB2312"/>
          <w:color w:val="000000"/>
          <w:sz w:val="32"/>
          <w:szCs w:val="32"/>
          <w:lang w:val="zh-CN"/>
        </w:rPr>
        <w:t>在</w:t>
      </w:r>
      <w:r>
        <w:rPr>
          <w:rFonts w:ascii="仿宋_GB2312" w:eastAsia="仿宋_GB2312" w:hAnsi="仿宋_GB2312" w:cs="仿宋_GB2312" w:hint="eastAsia"/>
          <w:color w:val="000000"/>
          <w:sz w:val="32"/>
          <w:szCs w:val="32"/>
          <w:lang w:val="zh-CN"/>
        </w:rPr>
        <w:t>安徽省</w:t>
      </w:r>
      <w:r>
        <w:rPr>
          <w:rFonts w:ascii="仿宋_GB2312" w:eastAsia="仿宋_GB2312" w:hAnsi="仿宋_GB2312" w:cs="仿宋_GB2312"/>
          <w:color w:val="000000"/>
          <w:sz w:val="32"/>
          <w:szCs w:val="32"/>
          <w:lang w:val="zh-CN"/>
        </w:rPr>
        <w:t>内的法人</w:t>
      </w:r>
      <w:r>
        <w:rPr>
          <w:rFonts w:ascii="仿宋_GB2312" w:eastAsia="仿宋_GB2312" w:hAnsi="仿宋_GB2312" w:cs="仿宋_GB2312" w:hint="eastAsia"/>
          <w:color w:val="000000"/>
          <w:sz w:val="32"/>
          <w:szCs w:val="32"/>
          <w:lang w:val="zh-CN"/>
        </w:rPr>
        <w:t>非银行支付机构</w:t>
      </w:r>
      <w:r>
        <w:rPr>
          <w:rFonts w:ascii="仿宋_GB2312" w:eastAsia="仿宋_GB2312" w:hAnsi="仿宋_GB2312" w:cs="仿宋_GB2312"/>
          <w:color w:val="000000"/>
          <w:sz w:val="32"/>
          <w:szCs w:val="32"/>
          <w:lang w:val="zh-CN"/>
        </w:rPr>
        <w:t>申请</w:t>
      </w:r>
      <w:r>
        <w:rPr>
          <w:rFonts w:ascii="仿宋" w:eastAsia="仿宋" w:hAnsi="仿宋" w:cs="仿宋" w:hint="eastAsia"/>
          <w:sz w:val="32"/>
          <w:szCs w:val="32"/>
        </w:rPr>
        <w:t>终止支付业务</w:t>
      </w:r>
      <w:r>
        <w:rPr>
          <w:rFonts w:ascii="仿宋_GB2312" w:eastAsia="仿宋_GB2312" w:hAnsi="仿宋_GB2312" w:cs="仿宋_GB2312" w:hint="eastAsia"/>
          <w:color w:val="000000"/>
          <w:sz w:val="32"/>
          <w:szCs w:val="32"/>
          <w:lang w:val="zh-CN"/>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二、</w:t>
      </w:r>
      <w:r w:rsidRPr="00180037">
        <w:rPr>
          <w:rFonts w:ascii="黑体" w:eastAsia="黑体" w:hAnsi="黑体"/>
          <w:sz w:val="32"/>
          <w:szCs w:val="32"/>
        </w:rPr>
        <w:t>事项审查类型</w:t>
      </w:r>
    </w:p>
    <w:p w:rsidR="000A069B" w:rsidRDefault="00C31856">
      <w:pPr>
        <w:spacing w:before="30" w:after="3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前审后批</w:t>
      </w:r>
      <w:r>
        <w:rPr>
          <w:rFonts w:ascii="仿宋_GB2312" w:eastAsia="仿宋_GB2312" w:hint="eastAsia"/>
          <w:color w:val="000000"/>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三、</w:t>
      </w:r>
      <w:r w:rsidRPr="00180037">
        <w:rPr>
          <w:rFonts w:ascii="黑体" w:eastAsia="黑体" w:hAnsi="黑体"/>
          <w:sz w:val="32"/>
          <w:szCs w:val="32"/>
        </w:rPr>
        <w:t>审批依据</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1.《</w:t>
      </w:r>
      <w:r>
        <w:rPr>
          <w:rFonts w:ascii="仿宋_GB2312" w:eastAsia="仿宋_GB2312" w:hAnsi="仿宋_GB2312" w:cs="仿宋_GB2312" w:hint="eastAsia"/>
          <w:color w:val="000000"/>
          <w:sz w:val="32"/>
          <w:szCs w:val="32"/>
          <w:lang w:val="zh-CN"/>
        </w:rPr>
        <w:t>中华人民共和国</w:t>
      </w:r>
      <w:r>
        <w:rPr>
          <w:rFonts w:ascii="仿宋_GB2312" w:eastAsia="仿宋_GB2312" w:hAnsi="仿宋_GB2312" w:cs="仿宋_GB2312"/>
          <w:color w:val="000000"/>
          <w:sz w:val="32"/>
          <w:szCs w:val="32"/>
          <w:lang w:val="zh-CN"/>
        </w:rPr>
        <w:t>中国人民银行法》第四条</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“中国人民银行履行下列职责：</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（九）维护支付、清算系统的正常运行</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color w:val="000000"/>
          <w:sz w:val="32"/>
          <w:szCs w:val="32"/>
          <w:lang w:val="zh-CN"/>
        </w:rPr>
        <w:t>”。</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lang w:val="zh-CN"/>
        </w:rPr>
        <w:t>2.</w:t>
      </w:r>
      <w:r>
        <w:rPr>
          <w:rFonts w:ascii="仿宋_GB2312" w:eastAsia="仿宋_GB2312" w:hAnsi="仿宋_GB2312" w:cs="仿宋_GB2312" w:hint="eastAsia"/>
          <w:color w:val="000000"/>
          <w:sz w:val="32"/>
          <w:szCs w:val="32"/>
          <w:lang w:val="zh-CN"/>
        </w:rPr>
        <w:t>《非银行支付机构监督管理条例》（中华人民共和国国务院令第</w:t>
      </w:r>
      <w:r>
        <w:rPr>
          <w:rFonts w:ascii="仿宋_GB2312" w:eastAsia="仿宋_GB2312" w:hAnsi="仿宋_GB2312" w:cs="仿宋_GB2312" w:hint="eastAsia"/>
          <w:color w:val="000000"/>
          <w:sz w:val="32"/>
          <w:szCs w:val="32"/>
        </w:rPr>
        <w:t>768号，以下简称《条例》</w:t>
      </w:r>
      <w:r>
        <w:rPr>
          <w:rFonts w:ascii="仿宋_GB2312" w:eastAsia="仿宋_GB2312" w:hAnsi="仿宋_GB2312" w:cs="仿宋_GB2312" w:hint="eastAsia"/>
          <w:color w:val="000000"/>
          <w:sz w:val="32"/>
          <w:szCs w:val="32"/>
          <w:lang w:val="zh-CN"/>
        </w:rPr>
        <w:t>）第十四条：“非银行支付机构拟终止支付业务的，应当向中国人民银行申请注销支付业务许可”。</w:t>
      </w:r>
    </w:p>
    <w:p w:rsidR="000A069B" w:rsidRDefault="00C31856">
      <w:pPr>
        <w:spacing w:before="30" w:after="30"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lang w:val="zh-CN"/>
        </w:rPr>
        <w:t>《非银行支付机构监督管理条例实施细则》（中国人民银行令〔</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lang w:val="zh-CN"/>
        </w:rPr>
        <w:t>〕第</w:t>
      </w:r>
      <w:r>
        <w:rPr>
          <w:rFonts w:ascii="仿宋_GB2312" w:eastAsia="仿宋_GB2312" w:hAnsi="仿宋_GB2312" w:cs="仿宋_GB2312" w:hint="eastAsia"/>
          <w:color w:val="000000"/>
          <w:sz w:val="32"/>
          <w:szCs w:val="32"/>
        </w:rPr>
        <w:t>4号发布，以下简称《实施细则》</w:t>
      </w:r>
      <w:r>
        <w:rPr>
          <w:rFonts w:ascii="仿宋_GB2312" w:eastAsia="仿宋_GB2312" w:hAnsi="仿宋_GB2312" w:cs="仿宋_GB2312" w:hint="eastAsia"/>
          <w:color w:val="000000"/>
          <w:sz w:val="32"/>
          <w:szCs w:val="32"/>
          <w:lang w:val="zh-CN"/>
        </w:rPr>
        <w:t>）第三条：“《条例》所称</w:t>
      </w:r>
      <w:r>
        <w:rPr>
          <w:rFonts w:ascii="仿宋_GB2312" w:eastAsia="仿宋_GB2312" w:hAnsi="仿宋_GB2312" w:cs="仿宋_GB2312" w:hint="eastAsia"/>
          <w:color w:val="000000"/>
          <w:sz w:val="32"/>
          <w:szCs w:val="32"/>
        </w:rPr>
        <w:t>中国人民银行的分支机构是指中国人民银行各省、自治区、直辖市以及计划单列市分行……</w:t>
      </w:r>
      <w:r>
        <w:rPr>
          <w:rFonts w:ascii="仿宋_GB2312" w:eastAsia="仿宋_GB2312" w:hAnsi="仿宋_GB2312" w:cs="仿宋_GB2312" w:hint="eastAsia"/>
          <w:color w:val="000000"/>
          <w:sz w:val="32"/>
          <w:szCs w:val="32"/>
          <w:lang w:val="zh-CN"/>
        </w:rPr>
        <w:t>”。</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hint="eastAsia"/>
          <w:color w:val="000000"/>
          <w:sz w:val="32"/>
          <w:szCs w:val="32"/>
          <w:lang w:val="zh-CN"/>
        </w:rPr>
        <w:t>第四十七条：“非银行支付机构申请终止支付业务的，应当向住所所在地中国人民银行的分支机构提交下列材料……中国人民银行的分支机构依法受理符合要求的申请，自受理申请之日起20日</w:t>
      </w:r>
      <w:r w:rsidR="00F460F1">
        <w:rPr>
          <w:rStyle w:val="ae"/>
          <w:rFonts w:ascii="仿宋_GB2312" w:eastAsia="仿宋_GB2312" w:hAnsi="仿宋_GB2312" w:cs="仿宋_GB2312"/>
          <w:color w:val="000000"/>
          <w:sz w:val="32"/>
          <w:szCs w:val="32"/>
          <w:lang w:val="zh-CN"/>
        </w:rPr>
        <w:footnoteReference w:id="12"/>
      </w:r>
      <w:r>
        <w:rPr>
          <w:rFonts w:ascii="仿宋_GB2312" w:eastAsia="仿宋_GB2312" w:hAnsi="仿宋_GB2312" w:cs="仿宋_GB2312" w:hint="eastAsia"/>
          <w:color w:val="000000"/>
          <w:sz w:val="32"/>
          <w:szCs w:val="32"/>
          <w:lang w:val="zh-CN"/>
        </w:rPr>
        <w:t>内初步审查完毕，并将申请材料和初步审查意见报送中国人民银行。中国人民银行自收到中国</w:t>
      </w:r>
      <w:r>
        <w:rPr>
          <w:rFonts w:ascii="仿宋_GB2312" w:eastAsia="仿宋_GB2312" w:hAnsi="仿宋_GB2312" w:cs="仿宋_GB2312" w:hint="eastAsia"/>
          <w:color w:val="000000"/>
          <w:sz w:val="32"/>
          <w:szCs w:val="32"/>
          <w:lang w:val="zh-CN"/>
        </w:rPr>
        <w:lastRenderedPageBreak/>
        <w:t>人民银行的分支机构报送的申请材料和初步审查意见之日起20日内，作出批准或者不予批准的决定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lang w:val="zh-CN"/>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四、</w:t>
      </w:r>
      <w:r w:rsidRPr="00180037">
        <w:rPr>
          <w:rFonts w:ascii="黑体" w:eastAsia="黑体" w:hAnsi="黑体"/>
          <w:sz w:val="32"/>
          <w:szCs w:val="32"/>
        </w:rPr>
        <w:t>受理机构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w:t>
      </w:r>
      <w:r>
        <w:rPr>
          <w:rFonts w:ascii="仿宋_GB2312" w:eastAsia="仿宋_GB2312" w:hAnsi="仿宋_GB2312" w:cs="仿宋_GB2312" w:hint="eastAsia"/>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五、</w:t>
      </w:r>
      <w:r w:rsidRPr="00180037">
        <w:rPr>
          <w:rFonts w:ascii="黑体" w:eastAsia="黑体" w:hAnsi="黑体"/>
          <w:sz w:val="32"/>
          <w:szCs w:val="32"/>
        </w:rPr>
        <w:t>审核机构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w:t>
      </w:r>
      <w:r>
        <w:rPr>
          <w:rFonts w:ascii="仿宋_GB2312" w:eastAsia="仿宋_GB2312" w:hAnsi="仿宋_GB2312" w:cs="仿宋_GB2312" w:hint="eastAsia"/>
          <w:sz w:val="32"/>
          <w:szCs w:val="32"/>
        </w:rPr>
        <w:t>安徽省</w:t>
      </w:r>
      <w:r>
        <w:rPr>
          <w:rFonts w:ascii="仿宋_GB2312" w:eastAsia="仿宋_GB2312" w:hAnsi="仿宋_GB2312" w:cs="仿宋_GB2312"/>
          <w:sz w:val="32"/>
          <w:szCs w:val="32"/>
        </w:rPr>
        <w:t>分行初审、中国人民银行总行复审</w:t>
      </w:r>
      <w:r>
        <w:rPr>
          <w:rFonts w:ascii="仿宋_GB2312" w:eastAsia="仿宋_GB2312" w:hAnsi="仿宋_GB2312" w:cs="仿宋_GB2312" w:hint="eastAsia"/>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六、</w:t>
      </w:r>
      <w:r w:rsidRPr="00180037">
        <w:rPr>
          <w:rFonts w:ascii="黑体" w:eastAsia="黑体" w:hAnsi="黑体"/>
          <w:sz w:val="32"/>
          <w:szCs w:val="32"/>
        </w:rPr>
        <w:t>决定机构</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w:t>
      </w:r>
      <w:r>
        <w:rPr>
          <w:rFonts w:ascii="仿宋_GB2312" w:eastAsia="仿宋_GB2312" w:hAnsi="仿宋_GB2312" w:cs="仿宋_GB2312" w:hint="eastAsia"/>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七、数量限制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无数量限制。</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八、</w:t>
      </w:r>
      <w:r w:rsidRPr="00180037">
        <w:rPr>
          <w:rFonts w:ascii="黑体" w:eastAsia="黑体" w:hAnsi="黑体"/>
          <w:sz w:val="32"/>
          <w:szCs w:val="32"/>
        </w:rPr>
        <w:t>申请材料</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1</w:t>
      </w:r>
      <w:r>
        <w:rPr>
          <w:rFonts w:hAnsi="仿宋_GB2312" w:cs="仿宋_GB2312" w:hint="default"/>
          <w:sz w:val="32"/>
          <w:szCs w:val="32"/>
        </w:rPr>
        <w:t>.</w:t>
      </w:r>
      <w:r>
        <w:rPr>
          <w:rFonts w:hAnsi="仿宋_GB2312" w:cs="仿宋_GB2312"/>
          <w:sz w:val="32"/>
          <w:szCs w:val="32"/>
        </w:rPr>
        <w:t>书面申请，载明公司基本情况、支付业务开展情况、拟终止支付业务类型和终止原因等。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2</w:t>
      </w:r>
      <w:r>
        <w:rPr>
          <w:rFonts w:hAnsi="仿宋_GB2312" w:cs="仿宋_GB2312" w:hint="default"/>
          <w:sz w:val="32"/>
          <w:szCs w:val="32"/>
        </w:rPr>
        <w:t>.</w:t>
      </w:r>
      <w:r>
        <w:rPr>
          <w:rFonts w:hAnsi="仿宋_GB2312" w:cs="仿宋_GB2312"/>
          <w:sz w:val="32"/>
          <w:szCs w:val="32"/>
        </w:rPr>
        <w:t>营业执照（副本）复印件和支付业务许可证复印件。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3</w:t>
      </w:r>
      <w:r>
        <w:rPr>
          <w:rFonts w:hAnsi="仿宋_GB2312" w:cs="仿宋_GB2312" w:hint="default"/>
          <w:sz w:val="32"/>
          <w:szCs w:val="32"/>
        </w:rPr>
        <w:t>.</w:t>
      </w:r>
      <w:r>
        <w:rPr>
          <w:rFonts w:hAnsi="仿宋_GB2312" w:cs="仿宋_GB2312"/>
          <w:sz w:val="32"/>
          <w:szCs w:val="32"/>
        </w:rPr>
        <w:t>股东会或者其他有权决定机构同意申请人拟终止支付业务的决议文件。</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4</w:t>
      </w:r>
      <w:r>
        <w:rPr>
          <w:rFonts w:hAnsi="仿宋_GB2312" w:cs="仿宋_GB2312" w:hint="default"/>
          <w:sz w:val="32"/>
          <w:szCs w:val="32"/>
        </w:rPr>
        <w:t>.</w:t>
      </w:r>
      <w:r>
        <w:rPr>
          <w:rFonts w:hAnsi="仿宋_GB2312" w:cs="仿宋_GB2312"/>
          <w:sz w:val="32"/>
          <w:szCs w:val="32"/>
        </w:rPr>
        <w:t>支付业务终止方案。</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5</w:t>
      </w:r>
      <w:r>
        <w:rPr>
          <w:rFonts w:hAnsi="仿宋_GB2312" w:cs="仿宋_GB2312" w:hint="default"/>
          <w:sz w:val="32"/>
          <w:szCs w:val="32"/>
        </w:rPr>
        <w:t>.</w:t>
      </w:r>
      <w:r>
        <w:rPr>
          <w:rFonts w:hAnsi="仿宋_GB2312" w:cs="仿宋_GB2312"/>
          <w:sz w:val="32"/>
          <w:szCs w:val="32"/>
        </w:rPr>
        <w:t>其他需专门说明的事项材料（如有）。</w:t>
      </w:r>
    </w:p>
    <w:p w:rsidR="000A069B"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申请人需现场向中国人民银行安徽省分行支付结算部门提交纸质申请材料（一式三份）</w:t>
      </w:r>
      <w:r w:rsidRPr="00627AD5">
        <w:rPr>
          <w:rFonts w:hAnsi="仿宋_GB2312" w:cs="仿宋_GB2312"/>
          <w:sz w:val="32"/>
          <w:szCs w:val="32"/>
        </w:rPr>
        <w:t>与电子申请材料（光盘）</w:t>
      </w:r>
      <w:r>
        <w:rPr>
          <w:rFonts w:hAnsi="仿宋_GB2312" w:cs="仿宋_GB2312"/>
          <w:sz w:val="32"/>
          <w:szCs w:val="32"/>
        </w:rPr>
        <w:t>。</w:t>
      </w:r>
    </w:p>
    <w:p w:rsidR="000A069B" w:rsidRPr="00627AD5" w:rsidRDefault="00C31856">
      <w:pPr>
        <w:pStyle w:val="a4"/>
        <w:spacing w:before="30" w:after="30" w:line="560" w:lineRule="exact"/>
        <w:ind w:firstLineChars="200" w:firstLine="640"/>
        <w:rPr>
          <w:rFonts w:hAnsi="仿宋_GB2312" w:cs="仿宋_GB2312" w:hint="default"/>
          <w:sz w:val="32"/>
          <w:szCs w:val="32"/>
        </w:rPr>
      </w:pPr>
      <w:r>
        <w:rPr>
          <w:rFonts w:hAnsi="仿宋_GB2312" w:cs="仿宋_GB2312"/>
          <w:sz w:val="32"/>
          <w:szCs w:val="32"/>
        </w:rPr>
        <w:t>相关材料的具体要求请参见</w:t>
      </w:r>
      <w:r w:rsidRPr="00627AD5">
        <w:rPr>
          <w:rFonts w:hAnsi="仿宋_GB2312" w:cs="仿宋_GB2312"/>
          <w:sz w:val="32"/>
          <w:szCs w:val="32"/>
        </w:rPr>
        <w:t>附录</w:t>
      </w:r>
      <w:r w:rsidR="00B87CF4" w:rsidRPr="00627AD5">
        <w:rPr>
          <w:rFonts w:hAnsi="仿宋_GB2312" w:cs="仿宋_GB2312"/>
          <w:sz w:val="32"/>
          <w:szCs w:val="32"/>
        </w:rPr>
        <w:t>8</w:t>
      </w:r>
      <w:r>
        <w:rPr>
          <w:rFonts w:hAnsi="仿宋_GB2312" w:cs="仿宋_GB2312"/>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九、申请接收</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（一）接收方式</w:t>
      </w:r>
    </w:p>
    <w:p w:rsidR="000A069B" w:rsidRDefault="00C31856">
      <w:pPr>
        <w:pStyle w:val="ac"/>
        <w:spacing w:beforeAutospacing="0" w:afterAutospacing="0" w:line="560" w:lineRule="exact"/>
        <w:ind w:firstLineChars="200" w:firstLine="640"/>
      </w:pPr>
      <w:r>
        <w:rPr>
          <w:rFonts w:ascii="仿宋_GB2312" w:eastAsia="仿宋_GB2312" w:cs="仿宋_GB2312" w:hint="eastAsia"/>
          <w:color w:val="000000"/>
          <w:sz w:val="32"/>
          <w:szCs w:val="32"/>
        </w:rPr>
        <w:lastRenderedPageBreak/>
        <w:t>中国人民银行安徽省分行支付结算部门现场接收申请材料。</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（二）接收地址</w:t>
      </w:r>
    </w:p>
    <w:p w:rsidR="000A069B" w:rsidRDefault="00C31856">
      <w:pPr>
        <w:spacing w:before="30" w:after="30" w:line="560" w:lineRule="exact"/>
        <w:ind w:firstLineChars="200" w:firstLine="640"/>
        <w:rPr>
          <w:rFonts w:ascii="黑体" w:eastAsia="黑体" w:hAnsi="黑体"/>
          <w:sz w:val="32"/>
          <w:szCs w:val="32"/>
        </w:rPr>
      </w:pPr>
      <w:r>
        <w:rPr>
          <w:rFonts w:ascii="仿宋_GB2312" w:eastAsia="仿宋_GB2312" w:hAnsi="仿宋_GB2312" w:cs="仿宋_GB2312"/>
          <w:sz w:val="32"/>
          <w:szCs w:val="32"/>
        </w:rPr>
        <w:t>安徽省合肥市包河区洞庭湖路3366号。</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十、办理流程</w:t>
      </w:r>
      <w:r w:rsidRPr="00180037">
        <w:rPr>
          <w:rFonts w:ascii="黑体" w:eastAsia="黑体" w:hAnsi="黑体"/>
          <w:sz w:val="32"/>
          <w:szCs w:val="32"/>
        </w:rPr>
        <w:t xml:space="preserve"> </w:t>
      </w:r>
    </w:p>
    <w:p w:rsidR="000A069B" w:rsidRDefault="00C31856">
      <w:pPr>
        <w:pStyle w:val="2"/>
        <w:spacing w:line="560" w:lineRule="exact"/>
        <w:ind w:firstLine="640"/>
        <w:rPr>
          <w:rFonts w:ascii="黑体" w:eastAsia="黑体" w:hAnsi="黑体" w:cs="黑体" w:hint="default"/>
          <w:color w:val="000000"/>
          <w:sz w:val="32"/>
          <w:szCs w:val="32"/>
        </w:rPr>
      </w:pPr>
      <w:r>
        <w:rPr>
          <w:rFonts w:cs="仿宋_GB2312"/>
          <w:color w:val="000000"/>
          <w:sz w:val="32"/>
          <w:szCs w:val="32"/>
        </w:rPr>
        <w:t>详见本服务指南附录</w:t>
      </w:r>
      <w:r>
        <w:rPr>
          <w:rFonts w:cs="仿宋_GB2312" w:hint="default"/>
          <w:color w:val="000000"/>
          <w:sz w:val="32"/>
          <w:szCs w:val="32"/>
        </w:rPr>
        <w:t>1</w:t>
      </w:r>
      <w:r>
        <w:rPr>
          <w:rFonts w:cs="仿宋_GB2312"/>
          <w:color w:val="000000"/>
          <w:sz w:val="32"/>
          <w:szCs w:val="32"/>
        </w:rPr>
        <w:t>。</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十一、办理方式</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（一）接收申请材料</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1．中国人民银行安徽省分行支付结算部门接收申请人提交的申请材料</w:t>
      </w:r>
      <w:r>
        <w:rPr>
          <w:rFonts w:hAnsi="仿宋_GB2312" w:cs="仿宋_GB2312"/>
          <w:sz w:val="32"/>
          <w:szCs w:val="32"/>
        </w:rPr>
        <w:t>，并</w:t>
      </w:r>
      <w:r>
        <w:rPr>
          <w:rFonts w:hAnsi="仿宋_GB2312" w:cs="仿宋_GB2312"/>
          <w:color w:val="000000"/>
          <w:sz w:val="32"/>
          <w:szCs w:val="32"/>
        </w:rPr>
        <w:t>清点材料数量。</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2．清点无误的，中国人民银行安徽省分行支付结算部门向申请人出具材料接收凭证。</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（二）出具受理意见</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中国人民银行安徽省分行对申请材料进行初步审核，视以下不同情况出具受理意见：</w:t>
      </w:r>
    </w:p>
    <w:p w:rsidR="00087AD0"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1</w:t>
      </w:r>
      <w:r>
        <w:rPr>
          <w:rFonts w:ascii="仿宋_GB2312" w:eastAsia="仿宋_GB2312" w:cs="仿宋_GB2312"/>
          <w:color w:val="000000"/>
          <w:sz w:val="32"/>
          <w:szCs w:val="32"/>
        </w:rPr>
        <w:t>.</w:t>
      </w:r>
      <w:r>
        <w:rPr>
          <w:rFonts w:ascii="仿宋_GB2312" w:eastAsia="仿宋_GB2312" w:cs="仿宋_GB2312" w:hint="eastAsia"/>
          <w:color w:val="000000"/>
          <w:sz w:val="32"/>
          <w:szCs w:val="32"/>
        </w:rPr>
        <w:t>对于申请</w:t>
      </w:r>
      <w:r>
        <w:rPr>
          <w:rFonts w:ascii="仿宋_GB2312" w:eastAsia="仿宋_GB2312" w:cs="仿宋_GB2312"/>
          <w:color w:val="000000"/>
          <w:sz w:val="32"/>
          <w:szCs w:val="32"/>
        </w:rPr>
        <w:t>材料不齐全、不符合法定形式或者存在错误不能当场更正的，应当当场或者在收到申请</w:t>
      </w:r>
      <w:r>
        <w:rPr>
          <w:rFonts w:ascii="仿宋_GB2312" w:eastAsia="仿宋_GB2312" w:cs="仿宋_GB2312" w:hint="eastAsia"/>
          <w:color w:val="000000"/>
          <w:sz w:val="32"/>
          <w:szCs w:val="32"/>
        </w:rPr>
        <w:t>材料</w:t>
      </w:r>
      <w:r>
        <w:rPr>
          <w:rFonts w:ascii="仿宋_GB2312" w:eastAsia="仿宋_GB2312" w:cs="仿宋_GB2312"/>
          <w:color w:val="000000"/>
          <w:sz w:val="32"/>
          <w:szCs w:val="32"/>
        </w:rPr>
        <w:t>之日起五</w:t>
      </w:r>
      <w:r w:rsidR="00E57D64">
        <w:rPr>
          <w:rFonts w:ascii="仿宋_GB2312" w:eastAsia="仿宋_GB2312" w:cs="仿宋_GB2312" w:hint="eastAsia"/>
          <w:color w:val="000000"/>
          <w:sz w:val="32"/>
          <w:szCs w:val="32"/>
        </w:rPr>
        <w:t>个工作</w:t>
      </w:r>
      <w:r>
        <w:rPr>
          <w:rFonts w:ascii="仿宋_GB2312" w:eastAsia="仿宋_GB2312" w:cs="仿宋_GB2312"/>
          <w:color w:val="000000"/>
          <w:sz w:val="32"/>
          <w:szCs w:val="32"/>
        </w:rPr>
        <w:t>日内一次告知申请人需要补正的全部内容，</w:t>
      </w:r>
      <w:r>
        <w:rPr>
          <w:rFonts w:ascii="仿宋_GB2312" w:eastAsia="仿宋_GB2312" w:cs="仿宋_GB2312" w:hint="eastAsia"/>
          <w:color w:val="000000"/>
          <w:sz w:val="32"/>
          <w:szCs w:val="32"/>
        </w:rPr>
        <w:t>告知申请人需要补正的全部材料、补正期限。</w:t>
      </w:r>
    </w:p>
    <w:p w:rsidR="00087AD0" w:rsidRPr="00EC6E87" w:rsidRDefault="00087AD0" w:rsidP="00087AD0">
      <w:pPr>
        <w:pStyle w:val="ac"/>
        <w:widowControl/>
        <w:spacing w:beforeAutospacing="0" w:afterAutospacing="0" w:line="560" w:lineRule="exact"/>
        <w:ind w:firstLine="640"/>
        <w:jc w:val="both"/>
        <w:rPr>
          <w:rFonts w:ascii="仿宋_GB2312" w:eastAsia="仿宋_GB2312" w:cs="仿宋_GB2312"/>
          <w:color w:val="000000"/>
          <w:sz w:val="32"/>
          <w:szCs w:val="32"/>
        </w:rPr>
      </w:pPr>
      <w:r w:rsidRPr="00EC6E87">
        <w:rPr>
          <w:rFonts w:ascii="仿宋_GB2312" w:eastAsia="仿宋_GB2312" w:cs="仿宋_GB2312" w:hint="eastAsia"/>
          <w:color w:val="000000"/>
          <w:sz w:val="32"/>
          <w:szCs w:val="32"/>
        </w:rPr>
        <w:t>申请人拒不补正</w:t>
      </w:r>
      <w:r w:rsidRPr="00EC6E87">
        <w:rPr>
          <w:rFonts w:ascii="仿宋_GB2312" w:eastAsia="仿宋_GB2312" w:cs="仿宋_GB2312"/>
          <w:color w:val="000000"/>
          <w:sz w:val="32"/>
          <w:szCs w:val="32"/>
        </w:rPr>
        <w:t>，或者自补正告知书</w:t>
      </w:r>
      <w:r w:rsidRPr="00EC6E87">
        <w:rPr>
          <w:rFonts w:ascii="仿宋_GB2312" w:eastAsia="仿宋_GB2312" w:cs="仿宋_GB2312" w:hint="eastAsia"/>
          <w:color w:val="000000"/>
          <w:sz w:val="32"/>
          <w:szCs w:val="32"/>
        </w:rPr>
        <w:t>送达</w:t>
      </w:r>
      <w:r w:rsidRPr="00EC6E87">
        <w:rPr>
          <w:rFonts w:ascii="仿宋_GB2312" w:eastAsia="仿宋_GB2312" w:cs="仿宋_GB2312"/>
          <w:color w:val="000000"/>
          <w:sz w:val="32"/>
          <w:szCs w:val="32"/>
        </w:rPr>
        <w:t>之日</w:t>
      </w:r>
      <w:r w:rsidRPr="00EC6E87">
        <w:rPr>
          <w:rFonts w:ascii="仿宋_GB2312" w:eastAsia="仿宋_GB2312" w:cs="仿宋_GB2312" w:hint="eastAsia"/>
          <w:color w:val="000000"/>
          <w:sz w:val="32"/>
          <w:szCs w:val="32"/>
        </w:rPr>
        <w:t>起十</w:t>
      </w:r>
      <w:r w:rsidR="00E57D64">
        <w:rPr>
          <w:rFonts w:ascii="仿宋_GB2312" w:eastAsia="仿宋_GB2312" w:cs="仿宋_GB2312" w:hint="eastAsia"/>
          <w:color w:val="000000"/>
          <w:sz w:val="32"/>
          <w:szCs w:val="32"/>
        </w:rPr>
        <w:t>个工作</w:t>
      </w:r>
      <w:r w:rsidRPr="00EC6E87">
        <w:rPr>
          <w:rFonts w:ascii="仿宋_GB2312" w:eastAsia="仿宋_GB2312" w:cs="仿宋_GB2312" w:hint="eastAsia"/>
          <w:color w:val="000000"/>
          <w:sz w:val="32"/>
          <w:szCs w:val="32"/>
        </w:rPr>
        <w:t>日内无正当</w:t>
      </w:r>
      <w:r w:rsidRPr="00EC6E87">
        <w:rPr>
          <w:rFonts w:ascii="仿宋_GB2312" w:eastAsia="仿宋_GB2312" w:cs="仿宋_GB2312"/>
          <w:color w:val="000000"/>
          <w:sz w:val="32"/>
          <w:szCs w:val="32"/>
        </w:rPr>
        <w:t>理由未补正的</w:t>
      </w:r>
      <w:r w:rsidRPr="00EC6E87">
        <w:rPr>
          <w:rFonts w:ascii="仿宋_GB2312" w:eastAsia="仿宋_GB2312" w:cs="仿宋_GB2312" w:hint="eastAsia"/>
          <w:color w:val="000000"/>
          <w:sz w:val="32"/>
          <w:szCs w:val="32"/>
        </w:rPr>
        <w:t>，</w:t>
      </w:r>
      <w:r w:rsidRPr="00EC6E87">
        <w:rPr>
          <w:rFonts w:ascii="仿宋_GB2312" w:eastAsia="仿宋_GB2312" w:cs="仿宋_GB2312"/>
          <w:color w:val="000000"/>
          <w:sz w:val="32"/>
          <w:szCs w:val="32"/>
        </w:rPr>
        <w:t>视为放弃行政</w:t>
      </w:r>
      <w:r w:rsidRPr="00EC6E87">
        <w:rPr>
          <w:rFonts w:ascii="仿宋_GB2312" w:eastAsia="仿宋_GB2312" w:cs="仿宋_GB2312" w:hint="eastAsia"/>
          <w:color w:val="000000"/>
          <w:sz w:val="32"/>
          <w:szCs w:val="32"/>
        </w:rPr>
        <w:t>许可申请</w:t>
      </w:r>
      <w:r>
        <w:rPr>
          <w:rFonts w:ascii="仿宋_GB2312" w:eastAsia="仿宋_GB2312" w:cs="仿宋_GB2312" w:hint="eastAsia"/>
          <w:color w:val="000000"/>
          <w:sz w:val="32"/>
          <w:szCs w:val="32"/>
        </w:rPr>
        <w:t>，中国人民银行安徽省分行</w:t>
      </w:r>
      <w:r>
        <w:rPr>
          <w:rFonts w:ascii="仿宋_GB2312" w:eastAsia="仿宋_GB2312" w:cs="仿宋_GB2312"/>
          <w:color w:val="000000"/>
          <w:sz w:val="32"/>
          <w:szCs w:val="32"/>
        </w:rPr>
        <w:t>应当退回</w:t>
      </w:r>
      <w:r>
        <w:rPr>
          <w:rFonts w:ascii="仿宋_GB2312" w:eastAsia="仿宋_GB2312" w:cs="仿宋_GB2312" w:hint="eastAsia"/>
          <w:color w:val="000000"/>
          <w:sz w:val="32"/>
          <w:szCs w:val="32"/>
        </w:rPr>
        <w:t>已经</w:t>
      </w:r>
      <w:r>
        <w:rPr>
          <w:rFonts w:ascii="仿宋_GB2312" w:eastAsia="仿宋_GB2312" w:cs="仿宋_GB2312"/>
          <w:color w:val="000000"/>
          <w:sz w:val="32"/>
          <w:szCs w:val="32"/>
        </w:rPr>
        <w:t>收到的全部申请材料</w:t>
      </w:r>
      <w:r w:rsidRPr="00EC6E87">
        <w:rPr>
          <w:rFonts w:ascii="仿宋_GB2312" w:eastAsia="仿宋_GB2312" w:cs="仿宋_GB2312"/>
          <w:color w:val="000000"/>
          <w:sz w:val="32"/>
          <w:szCs w:val="32"/>
        </w:rPr>
        <w:t>。</w:t>
      </w:r>
    </w:p>
    <w:p w:rsid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lastRenderedPageBreak/>
        <w:t>2．对于申请材料齐全、符合法定形式的或者</w:t>
      </w:r>
      <w:r>
        <w:rPr>
          <w:rFonts w:ascii="仿宋_GB2312" w:eastAsia="仿宋_GB2312" w:cs="仿宋_GB2312"/>
          <w:color w:val="000000"/>
          <w:sz w:val="32"/>
          <w:szCs w:val="32"/>
        </w:rPr>
        <w:t>申请</w:t>
      </w:r>
      <w:r>
        <w:rPr>
          <w:rFonts w:ascii="仿宋_GB2312" w:eastAsia="仿宋_GB2312" w:cs="仿宋_GB2312" w:hint="eastAsia"/>
          <w:color w:val="000000"/>
          <w:sz w:val="32"/>
          <w:szCs w:val="32"/>
        </w:rPr>
        <w:t>人</w:t>
      </w:r>
      <w:r>
        <w:rPr>
          <w:rFonts w:ascii="仿宋_GB2312" w:eastAsia="仿宋_GB2312" w:cs="仿宋_GB2312"/>
          <w:color w:val="000000"/>
          <w:sz w:val="32"/>
          <w:szCs w:val="32"/>
        </w:rPr>
        <w:t>按照要求提交全部补正申请材料的</w:t>
      </w:r>
      <w:r>
        <w:rPr>
          <w:rFonts w:ascii="仿宋_GB2312" w:eastAsia="仿宋_GB2312" w:cs="仿宋_GB2312" w:hint="eastAsia"/>
          <w:color w:val="000000"/>
          <w:sz w:val="32"/>
          <w:szCs w:val="32"/>
        </w:rPr>
        <w:t>，应当向申请人送达《行政许可受理通知书》，并通知申请人及时按规定进行公告。</w:t>
      </w:r>
    </w:p>
    <w:p w:rsidR="000A069B" w:rsidRPr="00087AD0" w:rsidRDefault="00087AD0" w:rsidP="00087AD0">
      <w:pPr>
        <w:pStyle w:val="ac"/>
        <w:widowControl/>
        <w:spacing w:beforeAutospacing="0" w:afterAutospacing="0" w:line="560" w:lineRule="exact"/>
        <w:ind w:firstLine="640"/>
        <w:jc w:val="both"/>
      </w:pPr>
      <w:r>
        <w:rPr>
          <w:rFonts w:ascii="仿宋_GB2312" w:eastAsia="仿宋_GB2312" w:cs="仿宋_GB2312" w:hint="eastAsia"/>
          <w:color w:val="000000"/>
          <w:sz w:val="32"/>
          <w:szCs w:val="32"/>
        </w:rPr>
        <w:t>3．对于申请事项依法不属于中国人民银行职权范围，或者申请人提供的补正材料不齐全、不符合法定形式的、</w:t>
      </w:r>
      <w:r>
        <w:rPr>
          <w:rFonts w:ascii="仿宋_GB2312" w:eastAsia="仿宋_GB2312" w:cs="仿宋_GB2312"/>
          <w:color w:val="000000"/>
          <w:sz w:val="32"/>
          <w:szCs w:val="32"/>
        </w:rPr>
        <w:t>申请人补正后仍然存在不符合受理条件的其他情形的</w:t>
      </w:r>
      <w:r>
        <w:rPr>
          <w:rFonts w:ascii="仿宋_GB2312" w:eastAsia="仿宋_GB2312" w:cs="仿宋_GB2312" w:hint="eastAsia"/>
          <w:color w:val="000000"/>
          <w:sz w:val="32"/>
          <w:szCs w:val="32"/>
        </w:rPr>
        <w:t>，应当及时作出不予受理的决定，向申请人送达不予受理行政许可决定书，</w:t>
      </w:r>
      <w:r>
        <w:rPr>
          <w:rFonts w:ascii="仿宋_GB2312" w:eastAsia="仿宋_GB2312" w:cs="仿宋_GB2312"/>
          <w:color w:val="000000"/>
          <w:sz w:val="32"/>
          <w:szCs w:val="32"/>
        </w:rPr>
        <w:t>说明不予受理的理由和依据，退回已经收到的全部申请材料</w:t>
      </w:r>
      <w:r>
        <w:rPr>
          <w:rFonts w:ascii="仿宋_GB2312" w:eastAsia="仿宋_GB2312" w:cs="仿宋_GB2312" w:hint="eastAsia"/>
          <w:color w:val="000000"/>
          <w:sz w:val="32"/>
          <w:szCs w:val="32"/>
        </w:rPr>
        <w:t>。</w:t>
      </w:r>
    </w:p>
    <w:p w:rsidR="000A069B" w:rsidRDefault="00C31856">
      <w:pPr>
        <w:pStyle w:val="310"/>
        <w:widowControl/>
        <w:spacing w:before="30" w:after="30" w:line="560" w:lineRule="exact"/>
        <w:ind w:firstLineChars="200"/>
        <w:rPr>
          <w:rFonts w:hAnsi="仿宋_GB2312" w:cs="仿宋_GB2312" w:hint="default"/>
          <w:color w:val="000000"/>
          <w:sz w:val="32"/>
          <w:szCs w:val="32"/>
          <w:highlight w:val="yellow"/>
        </w:rPr>
      </w:pPr>
      <w:r>
        <w:rPr>
          <w:rFonts w:hAnsi="仿宋_GB2312" w:cs="仿宋_GB2312"/>
          <w:color w:val="000000"/>
          <w:sz w:val="32"/>
          <w:szCs w:val="32"/>
        </w:rPr>
        <w:t>对于受理、不予受理或者要求补正申请材料的通知书，应当自相关文书作出之日起5个工作日内送达当事人。</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（三）中国人民银行安徽省分行初审</w:t>
      </w:r>
    </w:p>
    <w:p w:rsidR="000A069B" w:rsidRDefault="00C31856">
      <w:pPr>
        <w:pStyle w:val="310"/>
        <w:widowControl/>
        <w:spacing w:before="30" w:after="30" w:line="560" w:lineRule="exact"/>
        <w:ind w:firstLineChars="200"/>
        <w:rPr>
          <w:rFonts w:hAnsi="仿宋_GB2312" w:cs="仿宋_GB2312" w:hint="default"/>
          <w:color w:val="000000"/>
          <w:sz w:val="32"/>
          <w:szCs w:val="32"/>
        </w:rPr>
      </w:pPr>
      <w:r>
        <w:rPr>
          <w:rFonts w:hAnsi="仿宋_GB2312" w:cs="仿宋_GB2312"/>
          <w:color w:val="000000"/>
          <w:sz w:val="32"/>
          <w:szCs w:val="32"/>
        </w:rPr>
        <w:t>中国人民银行安徽省分行对申请材料进行初步审查，并将非银行支付机构申请材料和初步审查意见报送中国人民银行总行。</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（四）中国人民银行总行复审</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中国人民银行总行组织对申请材料进行复审，结合</w:t>
      </w:r>
      <w:r>
        <w:rPr>
          <w:rFonts w:ascii="仿宋_GB2312" w:eastAsia="仿宋_GB2312" w:hAnsi="仿宋_GB2312" w:cs="仿宋_GB2312" w:hint="eastAsia"/>
          <w:sz w:val="32"/>
          <w:szCs w:val="32"/>
        </w:rPr>
        <w:t>中国人民银行安徽省</w:t>
      </w:r>
      <w:r>
        <w:rPr>
          <w:rFonts w:ascii="仿宋_GB2312" w:eastAsia="仿宋_GB2312" w:hAnsi="仿宋_GB2312" w:cs="仿宋_GB2312"/>
          <w:sz w:val="32"/>
          <w:szCs w:val="32"/>
        </w:rPr>
        <w:t>分行初审意见，形成最终审批结果。</w:t>
      </w:r>
    </w:p>
    <w:p w:rsidR="000A069B" w:rsidRDefault="00C31856">
      <w:pPr>
        <w:spacing w:before="30" w:after="30"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（五）下达行政许可决定</w:t>
      </w:r>
    </w:p>
    <w:p w:rsidR="000A069B" w:rsidRDefault="00C31856">
      <w:pPr>
        <w:pStyle w:val="30"/>
        <w:spacing w:before="30" w:after="30" w:line="560" w:lineRule="exact"/>
        <w:ind w:firstLineChars="200"/>
        <w:rPr>
          <w:rFonts w:ascii="仿宋" w:eastAsia="仿宋" w:hAnsi="仿宋" w:cs="仿宋" w:hint="default"/>
          <w:color w:val="000000"/>
          <w:sz w:val="32"/>
          <w:szCs w:val="32"/>
          <w:highlight w:val="yellow"/>
        </w:rPr>
      </w:pPr>
      <w:r>
        <w:rPr>
          <w:rFonts w:hAnsi="仿宋_GB2312" w:cs="仿宋_GB2312"/>
          <w:sz w:val="32"/>
          <w:szCs w:val="32"/>
        </w:rPr>
        <w:t>中国人民银行总行根据审批结果，依法制作相应的行政许可决定文书，并</w:t>
      </w:r>
      <w:r>
        <w:rPr>
          <w:rFonts w:hAnsi="仿宋"/>
          <w:sz w:val="32"/>
          <w:szCs w:val="32"/>
        </w:rPr>
        <w:t>通过中国人民银行安徽省分行将</w:t>
      </w:r>
      <w:r>
        <w:rPr>
          <w:rFonts w:hAnsi="仿宋_GB2312" w:cs="仿宋_GB2312"/>
          <w:sz w:val="32"/>
          <w:szCs w:val="32"/>
        </w:rPr>
        <w:t>行政许可</w:t>
      </w:r>
      <w:r>
        <w:rPr>
          <w:rFonts w:hAnsi="仿宋"/>
          <w:sz w:val="32"/>
          <w:szCs w:val="32"/>
        </w:rPr>
        <w:t>决定送达。</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十二、办结时限</w:t>
      </w:r>
    </w:p>
    <w:p w:rsidR="000A069B" w:rsidRDefault="00C31856">
      <w:pPr>
        <w:pStyle w:val="310"/>
        <w:widowControl/>
        <w:spacing w:before="30" w:after="30" w:line="560" w:lineRule="exact"/>
        <w:ind w:firstLineChars="200"/>
        <w:rPr>
          <w:rFonts w:hAnsi="仿宋" w:hint="default"/>
          <w:sz w:val="32"/>
          <w:szCs w:val="32"/>
        </w:rPr>
      </w:pPr>
      <w:r>
        <w:rPr>
          <w:rFonts w:hAnsi="仿宋"/>
          <w:sz w:val="32"/>
          <w:szCs w:val="32"/>
        </w:rPr>
        <w:lastRenderedPageBreak/>
        <w:t>自受理申请之日起40个工作日内作出批准或者不予批准的书面决定。其中，《中国人民银行行政许可实施办法》（中国人民银行令</w:t>
      </w:r>
      <w:r>
        <w:rPr>
          <w:rFonts w:hAnsi="仿宋_GB2312" w:cs="仿宋_GB2312"/>
          <w:sz w:val="32"/>
          <w:szCs w:val="32"/>
        </w:rPr>
        <w:t>〔2020〕第1号发布</w:t>
      </w:r>
      <w:r>
        <w:rPr>
          <w:rFonts w:hAnsi="仿宋"/>
          <w:sz w:val="32"/>
          <w:szCs w:val="32"/>
        </w:rPr>
        <w:t>）第三十三条规定的相关程序不计入时限。</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十三、收费依据及标准</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不收费。</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十四、审批结果和送达方式</w:t>
      </w:r>
    </w:p>
    <w:p w:rsidR="00E40341" w:rsidRDefault="00E40341" w:rsidP="00180037">
      <w:pPr>
        <w:spacing w:before="30" w:after="30"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中国人民银行根据</w:t>
      </w:r>
      <w:r>
        <w:rPr>
          <w:rFonts w:ascii="仿宋_GB2312" w:eastAsia="仿宋_GB2312" w:cs="仿宋_GB2312"/>
          <w:color w:val="000000"/>
          <w:sz w:val="32"/>
          <w:szCs w:val="32"/>
        </w:rPr>
        <w:t>审批结果</w:t>
      </w:r>
      <w:r>
        <w:rPr>
          <w:rFonts w:ascii="仿宋_GB2312" w:eastAsia="仿宋_GB2312" w:cs="仿宋_GB2312" w:hint="eastAsia"/>
          <w:color w:val="000000"/>
          <w:sz w:val="32"/>
          <w:szCs w:val="32"/>
        </w:rPr>
        <w:t>作出</w:t>
      </w:r>
      <w:r>
        <w:rPr>
          <w:rFonts w:ascii="仿宋_GB2312" w:eastAsia="仿宋_GB2312" w:cs="仿宋_GB2312"/>
          <w:color w:val="000000"/>
          <w:sz w:val="32"/>
          <w:szCs w:val="32"/>
        </w:rPr>
        <w:t>行政许可决定，准予许可的，</w:t>
      </w:r>
      <w:r>
        <w:rPr>
          <w:rFonts w:ascii="仿宋_GB2312" w:eastAsia="仿宋_GB2312" w:cs="仿宋_GB2312" w:hint="eastAsia"/>
          <w:color w:val="000000"/>
          <w:sz w:val="32"/>
          <w:szCs w:val="32"/>
        </w:rPr>
        <w:t>颁发</w:t>
      </w:r>
      <w:r>
        <w:rPr>
          <w:rFonts w:ascii="仿宋_GB2312" w:eastAsia="仿宋_GB2312" w:cs="仿宋_GB2312"/>
          <w:color w:val="000000"/>
          <w:sz w:val="32"/>
          <w:szCs w:val="32"/>
        </w:rPr>
        <w:t>支付业务许可证并予以公告；不予许可的，出具不予</w:t>
      </w:r>
      <w:r>
        <w:rPr>
          <w:rFonts w:ascii="仿宋_GB2312" w:eastAsia="仿宋_GB2312" w:cs="仿宋_GB2312" w:hint="eastAsia"/>
          <w:color w:val="000000"/>
          <w:sz w:val="32"/>
          <w:szCs w:val="32"/>
        </w:rPr>
        <w:t>许可</w:t>
      </w:r>
      <w:r>
        <w:rPr>
          <w:rFonts w:ascii="仿宋_GB2312" w:eastAsia="仿宋_GB2312" w:cs="仿宋_GB2312"/>
          <w:color w:val="000000"/>
          <w:sz w:val="32"/>
          <w:szCs w:val="32"/>
        </w:rPr>
        <w:t>决定书。中国</w:t>
      </w:r>
      <w:r>
        <w:rPr>
          <w:rFonts w:ascii="仿宋_GB2312" w:eastAsia="仿宋_GB2312" w:cs="仿宋_GB2312" w:hint="eastAsia"/>
          <w:color w:val="000000"/>
          <w:sz w:val="32"/>
          <w:szCs w:val="32"/>
        </w:rPr>
        <w:t>人民银行</w:t>
      </w:r>
      <w:r>
        <w:rPr>
          <w:rFonts w:ascii="仿宋_GB2312" w:eastAsia="仿宋_GB2312" w:cs="仿宋_GB2312"/>
          <w:color w:val="000000"/>
          <w:sz w:val="32"/>
          <w:szCs w:val="32"/>
        </w:rPr>
        <w:t>安徽省分行根据行政许可决定</w:t>
      </w:r>
      <w:r>
        <w:rPr>
          <w:rFonts w:ascii="仿宋_GB2312" w:eastAsia="仿宋_GB2312" w:cs="仿宋_GB2312" w:hint="eastAsia"/>
          <w:color w:val="000000"/>
          <w:sz w:val="32"/>
          <w:szCs w:val="32"/>
        </w:rPr>
        <w:t>将准予行政</w:t>
      </w:r>
      <w:r>
        <w:rPr>
          <w:rFonts w:ascii="仿宋_GB2312" w:eastAsia="仿宋_GB2312" w:cs="仿宋_GB2312"/>
          <w:color w:val="000000"/>
          <w:sz w:val="32"/>
          <w:szCs w:val="32"/>
        </w:rPr>
        <w:t>许可决定书或不予行政许可决定书送达申请人。</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十五、行政相对人权利和义务</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（一）依据《中华人民共和国行政许可法》等，申请人依法享有以下权利：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1．依法取得行政许可的平等权利。</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2．依法申请行政复议和行政诉讼的权利。</w:t>
      </w:r>
    </w:p>
    <w:p w:rsidR="000A069B" w:rsidRDefault="00C31856">
      <w:pPr>
        <w:pStyle w:val="ac"/>
        <w:spacing w:beforeAutospacing="0" w:afterAutospacing="0" w:line="560" w:lineRule="exact"/>
        <w:ind w:firstLine="640"/>
        <w:jc w:val="both"/>
      </w:pPr>
      <w:r>
        <w:rPr>
          <w:rFonts w:ascii="楷体_GB2312" w:eastAsia="楷体_GB2312" w:cs="楷体_GB2312" w:hint="eastAsia"/>
          <w:color w:val="000000"/>
          <w:sz w:val="32"/>
          <w:szCs w:val="32"/>
        </w:rPr>
        <w:t>（二）依据《中华人民共和国行政许可法》等，申请人依法履行以下义务：</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1</w:t>
      </w:r>
      <w:r>
        <w:rPr>
          <w:rFonts w:ascii="仿宋_GB2312" w:eastAsia="仿宋_GB2312" w:cs="仿宋_GB2312"/>
          <w:color w:val="000000"/>
          <w:sz w:val="32"/>
          <w:szCs w:val="32"/>
        </w:rPr>
        <w:t>.</w:t>
      </w:r>
      <w:r>
        <w:rPr>
          <w:rFonts w:ascii="仿宋_GB2312" w:eastAsia="仿宋_GB2312" w:cs="仿宋_GB2312" w:hint="eastAsia"/>
          <w:color w:val="000000"/>
          <w:sz w:val="32"/>
          <w:szCs w:val="32"/>
        </w:rPr>
        <w:t>保证申请材料实质内容的真实、准确和完整，无虚假记载、误导性陈述或重大遗漏；</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2．配合人民银行工作人员做好材料签收交接手续；</w:t>
      </w:r>
    </w:p>
    <w:p w:rsidR="000A069B" w:rsidRDefault="00C31856">
      <w:pPr>
        <w:pStyle w:val="ac"/>
        <w:spacing w:beforeAutospacing="0" w:afterAutospacing="0" w:line="560" w:lineRule="exact"/>
        <w:ind w:firstLine="640"/>
        <w:jc w:val="both"/>
      </w:pPr>
      <w:r>
        <w:rPr>
          <w:rFonts w:ascii="仿宋_GB2312" w:eastAsia="仿宋_GB2312" w:cs="仿宋_GB2312" w:hint="eastAsia"/>
          <w:color w:val="000000"/>
          <w:sz w:val="32"/>
          <w:szCs w:val="32"/>
        </w:rPr>
        <w:t>3．按要求及时补正申请材料。</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十六、咨询途径</w:t>
      </w:r>
    </w:p>
    <w:p w:rsidR="001A76D2" w:rsidRDefault="001A76D2" w:rsidP="001A76D2">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lastRenderedPageBreak/>
        <w:t>中国人民银行安徽省分行支付结算部门，电话：0551-63691244。</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十七、监督投诉渠道</w:t>
      </w:r>
    </w:p>
    <w:p w:rsidR="000A069B" w:rsidRDefault="00C31856">
      <w:pPr>
        <w:spacing w:line="56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信函投诉：</w:t>
      </w:r>
      <w:r>
        <w:rPr>
          <w:rFonts w:ascii="仿宋_GB2312" w:eastAsia="仿宋_GB2312" w:cs="仿宋_GB2312"/>
          <w:color w:val="000000"/>
          <w:kern w:val="0"/>
          <w:sz w:val="32"/>
          <w:szCs w:val="32"/>
        </w:rPr>
        <w:t>安徽省合肥市包河区洞庭湖路3366号</w:t>
      </w:r>
      <w:r>
        <w:rPr>
          <w:rFonts w:ascii="仿宋_GB2312" w:eastAsia="仿宋_GB2312" w:cs="仿宋_GB2312" w:hint="eastAsia"/>
          <w:color w:val="000000"/>
          <w:kern w:val="0"/>
          <w:sz w:val="32"/>
          <w:szCs w:val="32"/>
        </w:rPr>
        <w:t>（通讯地址），2</w:t>
      </w:r>
      <w:r>
        <w:rPr>
          <w:rFonts w:ascii="仿宋_GB2312" w:eastAsia="仿宋_GB2312" w:cs="仿宋_GB2312"/>
          <w:color w:val="000000"/>
          <w:kern w:val="0"/>
          <w:sz w:val="32"/>
          <w:szCs w:val="32"/>
        </w:rPr>
        <w:t>3</w:t>
      </w:r>
      <w:r>
        <w:rPr>
          <w:rFonts w:ascii="仿宋_GB2312" w:eastAsia="仿宋_GB2312" w:cs="仿宋_GB2312" w:hint="eastAsia"/>
          <w:color w:val="000000"/>
          <w:kern w:val="0"/>
          <w:sz w:val="32"/>
          <w:szCs w:val="32"/>
        </w:rPr>
        <w:t>00</w:t>
      </w:r>
      <w:r>
        <w:rPr>
          <w:rFonts w:ascii="仿宋_GB2312" w:eastAsia="仿宋_GB2312" w:cs="仿宋_GB2312"/>
          <w:color w:val="000000"/>
          <w:kern w:val="0"/>
          <w:sz w:val="32"/>
          <w:szCs w:val="32"/>
        </w:rPr>
        <w:t>00</w:t>
      </w:r>
      <w:r>
        <w:rPr>
          <w:rFonts w:ascii="仿宋_GB2312" w:eastAsia="仿宋_GB2312" w:cs="仿宋_GB2312" w:hint="eastAsia"/>
          <w:color w:val="000000"/>
          <w:kern w:val="0"/>
          <w:sz w:val="32"/>
          <w:szCs w:val="32"/>
        </w:rPr>
        <w:t>（邮编）。</w:t>
      </w:r>
    </w:p>
    <w:p w:rsidR="000A069B" w:rsidRPr="00180037" w:rsidRDefault="00C31856" w:rsidP="00180037">
      <w:pPr>
        <w:spacing w:before="30" w:after="30" w:line="560" w:lineRule="exact"/>
        <w:ind w:firstLineChars="200" w:firstLine="640"/>
        <w:rPr>
          <w:rFonts w:ascii="黑体" w:eastAsia="黑体" w:hAnsi="黑体"/>
          <w:sz w:val="32"/>
          <w:szCs w:val="32"/>
        </w:rPr>
      </w:pPr>
      <w:r w:rsidRPr="00180037">
        <w:rPr>
          <w:rFonts w:ascii="黑体" w:eastAsia="黑体" w:hAnsi="黑体" w:hint="eastAsia"/>
          <w:sz w:val="32"/>
          <w:szCs w:val="32"/>
        </w:rPr>
        <w:t>十八、办公地址和时间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办公地址：</w:t>
      </w:r>
      <w:r>
        <w:rPr>
          <w:rFonts w:ascii="仿宋_GB2312" w:eastAsia="仿宋_GB2312" w:cs="仿宋_GB2312"/>
          <w:color w:val="000000"/>
          <w:sz w:val="32"/>
          <w:szCs w:val="32"/>
        </w:rPr>
        <w:t>安徽省合肥市包河区洞庭湖路3366号</w:t>
      </w:r>
      <w:r>
        <w:rPr>
          <w:rFonts w:ascii="仿宋_GB2312" w:eastAsia="仿宋_GB2312" w:hAnsi="仿宋_GB2312" w:cs="仿宋_GB2312" w:hint="eastAsia"/>
          <w:sz w:val="32"/>
          <w:szCs w:val="32"/>
        </w:rPr>
        <w:t>。</w:t>
      </w:r>
    </w:p>
    <w:p w:rsidR="000A069B" w:rsidRDefault="00C31856">
      <w:pPr>
        <w:pStyle w:val="ac"/>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办公时间：工作日8:30</w:t>
      </w:r>
      <w:r>
        <w:rPr>
          <w:rFonts w:ascii="仿宋_GB2312" w:eastAsia="仿宋_GB2312" w:cs="仿宋_GB2312"/>
          <w:color w:val="000000"/>
          <w:sz w:val="32"/>
          <w:szCs w:val="32"/>
        </w:rPr>
        <w:t>-</w:t>
      </w:r>
      <w:r>
        <w:rPr>
          <w:rFonts w:ascii="仿宋_GB2312" w:eastAsia="仿宋_GB2312" w:cs="仿宋_GB2312" w:hint="eastAsia"/>
          <w:color w:val="000000"/>
          <w:sz w:val="32"/>
          <w:szCs w:val="32"/>
        </w:rPr>
        <w:t>17:00。</w:t>
      </w:r>
    </w:p>
    <w:p w:rsidR="000A069B" w:rsidRDefault="000A069B">
      <w:pPr>
        <w:spacing w:before="30" w:after="30" w:line="560" w:lineRule="exact"/>
        <w:rPr>
          <w:rFonts w:ascii="仿宋_GB2312" w:eastAsia="仿宋_GB2312" w:hAnsi="仿宋_GB2312" w:cs="仿宋_GB2312"/>
          <w:sz w:val="32"/>
          <w:szCs w:val="32"/>
        </w:rPr>
      </w:pP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附录：</w:t>
      </w:r>
      <w:r>
        <w:rPr>
          <w:rFonts w:ascii="仿宋_GB2312" w:eastAsia="仿宋_GB2312" w:hAnsi="仿宋_GB2312" w:cs="仿宋_GB2312" w:hint="eastAsia"/>
          <w:sz w:val="32"/>
          <w:szCs w:val="32"/>
        </w:rPr>
        <w:t>1.中国人民银行安徽省分行非银行支付机构初审事项流程图</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hint="eastAsia"/>
          <w:color w:val="000000"/>
          <w:sz w:val="32"/>
          <w:szCs w:val="32"/>
        </w:rPr>
        <w:t>2.申请设立初审事项材料具体要求</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.申请变更业务类型或者经营地域范围初审事项材料具体要求</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.申请变更主要股东或者实际控制人初审事项材料具体要求</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.申请合并或者分立初审事项材料具体要求</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.申请跨省、自治区、直辖市变更住所、初审事项材料具体要求</w:t>
      </w:r>
    </w:p>
    <w:p w:rsidR="000A069B" w:rsidRDefault="00C31856">
      <w:pPr>
        <w:pStyle w:val="ac"/>
        <w:spacing w:beforeAutospacing="0" w:afterAutospacing="0" w:line="560" w:lineRule="exact"/>
        <w:ind w:firstLineChars="500" w:firstLine="1600"/>
        <w:rPr>
          <w:rFonts w:ascii="仿宋_GB2312" w:eastAsia="仿宋_GB2312" w:cs="仿宋_GB2312"/>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.申请变更董事、监事或者高级管理人员、审批事项（系统重要性非银行支付机构）材料具体要求</w:t>
      </w:r>
    </w:p>
    <w:p w:rsidR="000A069B" w:rsidRDefault="00C31856">
      <w:pPr>
        <w:pStyle w:val="ac"/>
        <w:spacing w:beforeAutospacing="0" w:afterAutospacing="0" w:line="560" w:lineRule="exact"/>
        <w:ind w:firstLineChars="500" w:firstLine="1600"/>
      </w:pPr>
      <w:r>
        <w:rPr>
          <w:rFonts w:ascii="仿宋_GB2312" w:eastAsia="仿宋_GB2312" w:cs="仿宋_GB2312"/>
          <w:color w:val="000000"/>
          <w:sz w:val="32"/>
          <w:szCs w:val="32"/>
        </w:rPr>
        <w:t>8</w:t>
      </w:r>
      <w:r>
        <w:rPr>
          <w:rFonts w:ascii="仿宋_GB2312" w:eastAsia="仿宋_GB2312" w:cs="仿宋_GB2312" w:hint="eastAsia"/>
          <w:color w:val="000000"/>
          <w:sz w:val="32"/>
          <w:szCs w:val="32"/>
        </w:rPr>
        <w:t>.</w:t>
      </w:r>
      <w:r>
        <w:rPr>
          <w:rFonts w:hint="eastAsia"/>
        </w:rPr>
        <w:t xml:space="preserve"> </w:t>
      </w:r>
      <w:r>
        <w:rPr>
          <w:rFonts w:ascii="仿宋_GB2312" w:eastAsia="仿宋_GB2312" w:cs="仿宋_GB2312" w:hint="eastAsia"/>
          <w:color w:val="000000"/>
          <w:sz w:val="32"/>
          <w:szCs w:val="32"/>
        </w:rPr>
        <w:t>申请终止支付业务初审事项材料具体要求</w:t>
      </w:r>
    </w:p>
    <w:p w:rsidR="000A069B" w:rsidRDefault="000A069B">
      <w:pPr>
        <w:spacing w:before="30" w:after="30" w:line="560" w:lineRule="exact"/>
        <w:rPr>
          <w:rFonts w:ascii="黑体" w:eastAsia="黑体" w:hAnsi="黑体"/>
          <w:sz w:val="32"/>
          <w:szCs w:val="32"/>
        </w:rPr>
      </w:pPr>
    </w:p>
    <w:p w:rsidR="000A069B" w:rsidRDefault="000A069B">
      <w:pPr>
        <w:pStyle w:val="ac"/>
        <w:widowControl/>
        <w:spacing w:beforeAutospacing="0" w:afterAutospacing="0"/>
      </w:pPr>
    </w:p>
    <w:p w:rsidR="00B87CF4" w:rsidRDefault="00C31856">
      <w:pPr>
        <w:pStyle w:val="ac"/>
        <w:widowControl/>
        <w:spacing w:beforeAutospacing="0" w:afterAutospacing="0" w:line="560" w:lineRule="exact"/>
        <w:jc w:val="both"/>
      </w:pPr>
      <w:r>
        <w:lastRenderedPageBreak/>
        <w:br w:type="page"/>
      </w:r>
    </w:p>
    <w:p w:rsidR="00B87CF4" w:rsidRPr="00B87CF4" w:rsidRDefault="00B87CF4" w:rsidP="00B87CF4">
      <w:pPr>
        <w:pStyle w:val="ac"/>
        <w:widowControl/>
        <w:spacing w:beforeAutospacing="0" w:afterAutospacing="0" w:line="560" w:lineRule="exact"/>
        <w:jc w:val="center"/>
        <w:outlineLvl w:val="0"/>
        <w:rPr>
          <w:rFonts w:ascii="方正小标宋_GBK" w:eastAsia="方正小标宋_GBK" w:hAnsi="黑体"/>
          <w:kern w:val="2"/>
          <w:sz w:val="44"/>
          <w:szCs w:val="44"/>
        </w:rPr>
      </w:pPr>
      <w:bookmarkStart w:id="9" w:name="_Toc213228620"/>
      <w:r w:rsidRPr="00B87CF4">
        <w:rPr>
          <w:rFonts w:ascii="方正小标宋_GBK" w:eastAsia="方正小标宋_GBK" w:hAnsi="黑体" w:hint="eastAsia"/>
          <w:kern w:val="2"/>
          <w:sz w:val="44"/>
          <w:szCs w:val="44"/>
        </w:rPr>
        <w:lastRenderedPageBreak/>
        <w:t>附录</w:t>
      </w:r>
      <w:bookmarkEnd w:id="9"/>
    </w:p>
    <w:p w:rsidR="000A069B" w:rsidRDefault="00C31856">
      <w:pPr>
        <w:pStyle w:val="ac"/>
        <w:widowControl/>
        <w:spacing w:beforeAutospacing="0" w:afterAutospacing="0" w:line="560" w:lineRule="exact"/>
        <w:jc w:val="both"/>
      </w:pPr>
      <w:r>
        <w:rPr>
          <w:rFonts w:ascii="黑体" w:eastAsia="黑体" w:hAnsi="宋体" w:hint="eastAsia"/>
          <w:color w:val="000000"/>
          <w:sz w:val="32"/>
          <w:szCs w:val="32"/>
        </w:rPr>
        <w:t>附录1</w:t>
      </w:r>
    </w:p>
    <w:p w:rsidR="000A069B"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0" w:name="_Toc213228621"/>
      <w:r>
        <w:rPr>
          <w:rFonts w:ascii="黑体" w:eastAsia="黑体" w:hAnsi="宋体" w:hint="eastAsia"/>
          <w:color w:val="000000"/>
          <w:sz w:val="36"/>
          <w:szCs w:val="36"/>
        </w:rPr>
        <w:t>中国人民银行安徽省分行非银行支付机构初审事项流程图</w:t>
      </w:r>
      <w:bookmarkEnd w:id="10"/>
    </w:p>
    <w:p w:rsidR="000A069B" w:rsidRDefault="000A069B">
      <w:pPr>
        <w:pStyle w:val="ac"/>
        <w:spacing w:beforeAutospacing="0" w:afterAutospacing="0" w:line="560" w:lineRule="exact"/>
        <w:jc w:val="center"/>
        <w:rPr>
          <w:rFonts w:ascii="黑体" w:eastAsia="黑体" w:hAnsi="宋体"/>
          <w:color w:val="000000"/>
          <w:sz w:val="36"/>
          <w:szCs w:val="36"/>
        </w:rPr>
      </w:pPr>
    </w:p>
    <w:p w:rsidR="000A069B" w:rsidRDefault="007B1096">
      <w:pPr>
        <w:widowControl/>
        <w:jc w:val="center"/>
        <w:rPr>
          <w:rFonts w:ascii="黑体" w:eastAsia="黑体" w:hAnsi="宋体"/>
          <w:color w:val="000000"/>
          <w:kern w:val="0"/>
          <w:sz w:val="36"/>
          <w:szCs w:val="36"/>
        </w:rPr>
      </w:pPr>
      <w:r>
        <w:rPr>
          <w:rFonts w:ascii="黑体" w:eastAsia="黑体" w:hAnsi="宋体"/>
          <w:noProof/>
          <w:color w:val="000000"/>
          <w:sz w:val="36"/>
          <w:szCs w:val="36"/>
        </w:rPr>
        <w:drawing>
          <wp:inline distT="0" distB="0" distL="0" distR="0" wp14:anchorId="620B7ADA" wp14:editId="6D74EFAF">
            <wp:extent cx="5267325" cy="4781550"/>
            <wp:effectExtent l="0" t="0" r="9525" b="0"/>
            <wp:docPr id="3" name="图片 3" descr="C:\Users\lenovo\Desktop\新建文件夹 (3)\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新建文件夹 (3)\流程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4781550"/>
                    </a:xfrm>
                    <a:prstGeom prst="rect">
                      <a:avLst/>
                    </a:prstGeom>
                    <a:noFill/>
                    <a:ln>
                      <a:noFill/>
                    </a:ln>
                  </pic:spPr>
                </pic:pic>
              </a:graphicData>
            </a:graphic>
          </wp:inline>
        </w:drawing>
      </w:r>
      <w:r w:rsidR="00C31856">
        <w:rPr>
          <w:rFonts w:ascii="黑体" w:eastAsia="黑体" w:hAnsi="宋体"/>
          <w:color w:val="000000"/>
          <w:sz w:val="36"/>
          <w:szCs w:val="36"/>
        </w:rPr>
        <w:br w:type="page"/>
      </w:r>
    </w:p>
    <w:p w:rsidR="000A069B" w:rsidRDefault="00C31856">
      <w:pPr>
        <w:pStyle w:val="ac"/>
        <w:spacing w:beforeAutospacing="0" w:afterAutospacing="0" w:line="560" w:lineRule="exact"/>
        <w:rPr>
          <w:rFonts w:ascii="黑体" w:eastAsia="黑体" w:hAnsi="宋体"/>
          <w:color w:val="000000"/>
          <w:sz w:val="36"/>
          <w:szCs w:val="36"/>
        </w:rPr>
      </w:pPr>
      <w:r>
        <w:lastRenderedPageBreak/>
        <w:t> </w:t>
      </w:r>
      <w:r>
        <w:rPr>
          <w:rFonts w:ascii="黑体" w:eastAsia="黑体" w:hAnsi="宋体" w:hint="eastAsia"/>
          <w:color w:val="000000"/>
          <w:sz w:val="32"/>
          <w:szCs w:val="32"/>
        </w:rPr>
        <w:t>附录</w:t>
      </w:r>
      <w:r>
        <w:rPr>
          <w:rFonts w:ascii="黑体" w:eastAsia="黑体" w:hAnsi="宋体"/>
          <w:color w:val="000000"/>
          <w:sz w:val="32"/>
          <w:szCs w:val="32"/>
        </w:rPr>
        <w:t>2</w:t>
      </w:r>
    </w:p>
    <w:p w:rsidR="000A069B" w:rsidRDefault="00C31856" w:rsidP="00B87CF4">
      <w:pPr>
        <w:pStyle w:val="ac"/>
        <w:spacing w:beforeAutospacing="0" w:afterAutospacing="0" w:line="560" w:lineRule="exact"/>
        <w:jc w:val="center"/>
        <w:outlineLvl w:val="1"/>
      </w:pPr>
      <w:bookmarkStart w:id="11" w:name="_Toc213228622"/>
      <w:r>
        <w:rPr>
          <w:rFonts w:ascii="黑体" w:eastAsia="黑体" w:hAnsi="宋体" w:hint="eastAsia"/>
          <w:color w:val="000000"/>
          <w:sz w:val="36"/>
          <w:szCs w:val="36"/>
        </w:rPr>
        <w:t>申请设立初审事项材料具体要求</w:t>
      </w:r>
      <w:bookmarkEnd w:id="11"/>
    </w:p>
    <w:p w:rsidR="000A069B" w:rsidRDefault="00C31856">
      <w:pPr>
        <w:pStyle w:val="ac"/>
        <w:spacing w:beforeAutospacing="0" w:afterAutospacing="0" w:line="560" w:lineRule="exact"/>
        <w:ind w:firstLine="630"/>
        <w:jc w:val="both"/>
      </w:pPr>
      <w:r>
        <w:t> </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一、书面申请</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载明申请人拟设立非银行支付机构的名称、住所、注册资本、拟申请支付业务类型、经营地域范围及理由等事项。</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二、验资证明或者公司资本情况材料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能够反映股东出资情况（包括股东名册及其出资额、股份），说明资金来源，以及为实缴货币资本的相关材料。</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三、主要股东材料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（一）申请人股东关联关系说明材料，以及股权结构和控制框架图。</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（二）营业执照（副本）复印件，或者有效身份证件复印件、个人履历。</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（三）财务状况和出资情况说明材料，含出资方资金来源说明，以及最近2年经会计师事务所审计的财务会计报告或者个人财务状况说明。</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（五）诚信记录良好材料，含企业或者个人征信报告，以及其他能够说明诚信记录良好的相关材料。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（六）股权稳定性和补充资本承诺书，含主要股东3年内不再变更的承诺，以及非银行支付机构发生风险事件影响</w:t>
      </w:r>
      <w:r>
        <w:rPr>
          <w:rFonts w:ascii="仿宋_GB2312" w:eastAsia="仿宋_GB2312" w:cs="仿宋_GB2312" w:hint="eastAsia"/>
          <w:color w:val="000000"/>
          <w:sz w:val="32"/>
          <w:szCs w:val="32"/>
        </w:rPr>
        <w:lastRenderedPageBreak/>
        <w:t>其正常运营、损害用户合法权益时，主要股东补充资本的承诺。</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主要股东为金融机构的，还应当提供金融业务许可证复印件、准予投资申请人的批复文件或者其他相关材料。</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四、实际控制人材料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（一）申请人实际控制权和控制关系说明材料。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（二）营业执照（副本）复印件，或者有效身份证件复印件、个人履历。</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（三）财务状况和出资情况说明材料，含出资方资金来源说明，以及最近2年经会计师事务所审计的财务会计报告或者个人财务状况说明。</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（五）诚信记录良好材料，含企业或者个人征信报告，以及其他能够说明诚信记录良好的相关材料。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（六）股权稳定性承诺书，含实际控制人3年内不再变更的承诺。</w:t>
      </w:r>
    </w:p>
    <w:p w:rsidR="000A069B" w:rsidRDefault="00C31856">
      <w:pPr>
        <w:pStyle w:val="ac"/>
        <w:widowControl/>
        <w:spacing w:beforeAutospacing="0" w:afterAutospacing="0" w:line="560" w:lineRule="exact"/>
        <w:ind w:firstLineChars="200" w:firstLine="640"/>
        <w:jc w:val="both"/>
        <w:rPr>
          <w:rFonts w:ascii="仿宋_GB2312" w:eastAsia="仿宋_GB2312" w:cs="仿宋_GB2312"/>
          <w:color w:val="000000"/>
          <w:sz w:val="32"/>
          <w:szCs w:val="32"/>
        </w:rPr>
      </w:pPr>
      <w:r>
        <w:rPr>
          <w:rFonts w:ascii="仿宋_GB2312" w:eastAsia="仿宋_GB2312" w:cs="仿宋_GB2312" w:hint="eastAsia"/>
          <w:color w:val="000000"/>
          <w:sz w:val="32"/>
          <w:szCs w:val="32"/>
        </w:rPr>
        <w:t>实际控制人为自然人的，还应当提交其实际控制的公司最近2年经营情况说明材料、最近2年经会计师事务所审计的财务会计报告或者其他相关材料。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前款所称实际控制的公司，指本条第一款第一项规定的申请人实际控制权和控制关系说明材料中，实际控制人控制的、除非银行支付机构之外财务状况良好的公司。</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lastRenderedPageBreak/>
        <w:t>五、拟任董事、监事和高级管理人员材料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（一）有效身份证件复印件。</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（二）个人履历和相关说明材料。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（三）高级管理人员学历证书复印件。</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（五）诚信记录良好材料，含个人征信报告，以及其他能够说明诚信记录良好的相关材料。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六）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六、拟设立非银行支付机构的组织机构设置方案</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应当包含公司治理结构，董事、监事、管理层、各职能部门设置，岗位设置和职责等情况。</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七、内部控制制度材料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应当包含为合理保证拟设立非银行支付机构经营管理合法合规、资产安全、财务报告和相关信息真实完整而制定的相关制度。</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八、风险管理制度材料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应当包含拟设立非银行支付机构经营过程中的风险分析、风险识别、风险处置等内容。</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九、退出预案以及用户合法权益保障机制材料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lastRenderedPageBreak/>
        <w:t>应当说明如未获准予行政许可部分（业务类型或经营地域范围）或全部支付业务，支付机构关于相关支付业务终止、承接、市场退出等事项的详细方案，以及相应的用户权益保障、支付业务信息处理等安排。</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十、支付业务发展规划和可行性研究报告</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应当包括下列内容：</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（一）拟从事支付业务的市场前景分析。</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（二）拟从事支付业务的处理流程，载明从用户发起支付业务到完成用户委托支付业务各环节的业务内容以及相关资金流转情况。</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（三）拟从事支付业务的风险分析和管理措施，并对支付业务各环节分别进行说明。</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（四）拟从事支付业务的成本和经济效益分析。</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拟申请不同类型支付业务的，应当按照支付业务类型分别提供前款规定内容。</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十一、反洗钱和反恐怖融资措施材料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应当包括下列内容：</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反洗钱内部控制制度文件，载明反洗钱合规管理框架、客户尽职调查和客户身份资料及交易记录保存措施、大额和可疑交易报告措施、反洗钱审计和培训措施、协助反洗钱调查的内部程序、反洗钱工作保密措施。</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（二）反洗钱岗位设置和职责说明，载明负责反洗钱工作的内设机构、反洗钱高级管理人员和专职反洗钱工作人员及其联系方式。</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lastRenderedPageBreak/>
        <w:t>（三）开展大额和可疑交易监测的技术条件说明。</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（四）洗钱风险自评估制度，《条例》施行前已按照有关规定设立的非银行支付机构还应当提交已完成的洗钱风险自评估报告。</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十二、支付业务设施材料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（一）支付业务设施机房部署情况。非银行支付机构生产中心机房原则上应当与非银行支付机构主要经营场所所在地位于同一省、自治区、直辖市。</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（二）支付业务设施符合中国人民银行规定的业务规范、技术标准和安全要求说明材料。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未按照中国人民银行规定的业务规范、技术标准和安全要求提供说明材料的，或者说明材料的程序、方法存在重大缺陷的，中国人民银行及其分支机构可以要求申请人重新提交说明材料。</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十三、有符合规定的经营场所材料</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应当包括住所所有权或者使用权的说明材料，以及经营场所安全的相关材料。</w:t>
      </w:r>
    </w:p>
    <w:p w:rsidR="000A069B" w:rsidRDefault="00C31856">
      <w:pPr>
        <w:pStyle w:val="ac"/>
        <w:widowControl/>
        <w:spacing w:beforeAutospacing="0" w:afterAutospacing="0" w:line="560" w:lineRule="exact"/>
        <w:ind w:firstLineChars="200" w:firstLine="640"/>
        <w:jc w:val="both"/>
      </w:pPr>
      <w:r>
        <w:rPr>
          <w:rFonts w:ascii="黑体" w:eastAsia="黑体" w:hAnsi="宋体" w:hint="eastAsia"/>
          <w:color w:val="000000"/>
          <w:sz w:val="32"/>
          <w:szCs w:val="32"/>
        </w:rPr>
        <w:t>十四、申请材料真实性声明</w:t>
      </w:r>
    </w:p>
    <w:p w:rsidR="000A069B" w:rsidRDefault="00C31856">
      <w:pPr>
        <w:pStyle w:val="ac"/>
        <w:widowControl/>
        <w:spacing w:beforeAutospacing="0" w:afterAutospacing="0" w:line="560" w:lineRule="exact"/>
        <w:ind w:firstLineChars="200" w:firstLine="640"/>
        <w:jc w:val="both"/>
      </w:pPr>
      <w:r>
        <w:rPr>
          <w:rFonts w:ascii="仿宋_GB2312" w:eastAsia="仿宋_GB2312" w:cs="仿宋_GB2312" w:hint="eastAsia"/>
          <w:color w:val="000000"/>
          <w:sz w:val="32"/>
          <w:szCs w:val="32"/>
        </w:rPr>
        <w:t>明确对申请材料实质内容的真实性负责，将承担因隐瞒有关情况或者提供虚假材料等导致不予受理或者不予行政许可等后果。</w:t>
      </w:r>
    </w:p>
    <w:p w:rsidR="000A069B" w:rsidRDefault="00C31856">
      <w:pPr>
        <w:pStyle w:val="ac"/>
        <w:spacing w:beforeAutospacing="0" w:afterAutospacing="0" w:line="560" w:lineRule="exact"/>
        <w:ind w:firstLineChars="200" w:firstLine="640"/>
        <w:jc w:val="both"/>
      </w:pPr>
      <w:r>
        <w:rPr>
          <w:rFonts w:ascii="黑体" w:eastAsia="黑体" w:hAnsi="宋体" w:hint="eastAsia"/>
          <w:color w:val="000000"/>
          <w:sz w:val="32"/>
          <w:szCs w:val="32"/>
        </w:rPr>
        <w:t>十五、支付业务申请材料形式要求</w:t>
      </w:r>
    </w:p>
    <w:p w:rsidR="000A069B" w:rsidRDefault="00C31856">
      <w:pPr>
        <w:pStyle w:val="ac"/>
        <w:spacing w:beforeAutospacing="0" w:afterAutospacing="0" w:line="560" w:lineRule="exact"/>
        <w:ind w:firstLineChars="200" w:firstLine="640"/>
        <w:jc w:val="both"/>
      </w:pPr>
      <w:r>
        <w:rPr>
          <w:rFonts w:ascii="楷体_GB2312" w:eastAsia="楷体_GB2312" w:cs="楷体_GB2312" w:hint="eastAsia"/>
          <w:color w:val="000000"/>
          <w:sz w:val="32"/>
          <w:szCs w:val="32"/>
        </w:rPr>
        <w:t>（一）纸质材料</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1．纸张规格。</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lastRenderedPageBreak/>
        <w:t>申请材料统一使用 A4 规格纸印制。</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2．装订成册。</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1）申请材料应按照《实施细则》第九条规定的先后次序，依次分项装订成册，分册编页码，并在封面注明相应的材料内容（如申请材料之第×项×××××）。根据要求补充提供的说明材料单独装订。若同一项材料中涉及多个文件，应设置目录。</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（2）申请材料统一放入一个文件夹（袋），并在文件夹（袋）上注明申请人名称及申请年月。</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（3）纸质申请材料一式三份。</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3．其他要求。</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（1）涉及外文材料的，应当将所有外文译为规范的中文，并附在相应外文材料之后。</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（2）申请材料应每页加盖公章或加盖骑缝章。</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（3）申请材料中相关证明文件加盖的各类单位公章（含申请人和其他相关单位）应轮廓完整、字迹清晰，并应与文字落款完全一致。</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（4）申请材料中的复印件文档，应轮廓完整、字迹清晰。</w:t>
      </w:r>
    </w:p>
    <w:p w:rsidR="000A069B" w:rsidRDefault="00C31856">
      <w:pPr>
        <w:pStyle w:val="ac"/>
        <w:spacing w:beforeAutospacing="0" w:afterAutospacing="0" w:line="560" w:lineRule="exact"/>
        <w:ind w:firstLineChars="200" w:firstLine="640"/>
        <w:jc w:val="both"/>
      </w:pPr>
      <w:r>
        <w:rPr>
          <w:rFonts w:ascii="楷体_GB2312" w:eastAsia="楷体_GB2312" w:cs="楷体_GB2312" w:hint="eastAsia"/>
          <w:color w:val="000000"/>
          <w:sz w:val="32"/>
          <w:szCs w:val="32"/>
        </w:rPr>
        <w:t>（二）数据光盘</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1.所有文档均应为pdf格式。</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2.数据光盘的内容应与纸质材料完全一致，pdf文件内容完整、印章清晰。</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3.按照目录设置文件夹并命名，相应的申请材料应放入</w:t>
      </w:r>
      <w:r>
        <w:rPr>
          <w:rFonts w:ascii="仿宋_GB2312" w:eastAsia="仿宋_GB2312" w:cs="仿宋_GB2312" w:hint="eastAsia"/>
          <w:color w:val="000000"/>
          <w:sz w:val="32"/>
          <w:szCs w:val="32"/>
        </w:rPr>
        <w:lastRenderedPageBreak/>
        <w:t>同一文件夹下。</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4.光盘表面应贴标签，标明公司名称和提交申请日期。</w:t>
      </w:r>
    </w:p>
    <w:p w:rsidR="000A069B" w:rsidRDefault="00C31856">
      <w:pPr>
        <w:pStyle w:val="ac"/>
        <w:spacing w:beforeAutospacing="0" w:afterAutospacing="0" w:line="560" w:lineRule="exact"/>
        <w:ind w:firstLineChars="200" w:firstLine="640"/>
        <w:jc w:val="both"/>
      </w:pPr>
      <w:r>
        <w:rPr>
          <w:rFonts w:ascii="仿宋_GB2312" w:eastAsia="仿宋_GB2312" w:cs="仿宋_GB2312" w:hint="eastAsia"/>
          <w:color w:val="000000"/>
          <w:sz w:val="32"/>
          <w:szCs w:val="32"/>
        </w:rPr>
        <w:t>5.数据光盘三套，每套光盘包括三张：一张刻有全套完整的申请资料的光盘，一张仅刻有机构提交的申请书及反洗钱和反恐怖融资措施材料，一张仅刻有机构提交的申请书及支付业务设施材料的光盘的光盘。</w:t>
      </w:r>
    </w:p>
    <w:p w:rsidR="000A069B" w:rsidRDefault="00C31856">
      <w:pPr>
        <w:pStyle w:val="ac"/>
        <w:spacing w:beforeAutospacing="0" w:afterAutospacing="0"/>
        <w:jc w:val="both"/>
      </w:pPr>
      <w:r>
        <w:t> </w:t>
      </w:r>
    </w:p>
    <w:p w:rsidR="000A069B" w:rsidRDefault="00C31856">
      <w:pPr>
        <w:pStyle w:val="ac"/>
        <w:spacing w:beforeAutospacing="0" w:afterAutospacing="0"/>
        <w:jc w:val="both"/>
      </w:pPr>
      <w:r>
        <w:t> </w:t>
      </w:r>
      <w:r>
        <w:br w:type="page"/>
      </w:r>
      <w:r>
        <w:rPr>
          <w:rFonts w:ascii="黑体" w:eastAsia="黑体" w:hAnsi="宋体" w:hint="eastAsia"/>
          <w:color w:val="000000"/>
          <w:sz w:val="32"/>
          <w:szCs w:val="32"/>
        </w:rPr>
        <w:lastRenderedPageBreak/>
        <w:t>附录</w:t>
      </w:r>
      <w:r>
        <w:rPr>
          <w:rFonts w:ascii="黑体" w:eastAsia="黑体" w:hAnsi="宋体"/>
          <w:color w:val="000000"/>
          <w:sz w:val="32"/>
          <w:szCs w:val="32"/>
        </w:rPr>
        <w:t>3</w:t>
      </w:r>
    </w:p>
    <w:p w:rsidR="000A069B" w:rsidRPr="00B87CF4"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2" w:name="_Toc213228623"/>
      <w:r>
        <w:rPr>
          <w:rFonts w:ascii="黑体" w:eastAsia="黑体" w:hAnsi="宋体" w:hint="eastAsia"/>
          <w:color w:val="000000"/>
          <w:sz w:val="36"/>
          <w:szCs w:val="36"/>
        </w:rPr>
        <w:t>申请变更业务类型或者经营地域范围初审事项材料具体要求</w:t>
      </w:r>
      <w:bookmarkEnd w:id="12"/>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sz w:val="32"/>
          <w:szCs w:val="32"/>
        </w:rPr>
        <w:t>一、</w:t>
      </w:r>
      <w:r>
        <w:rPr>
          <w:rFonts w:ascii="黑体" w:eastAsia="黑体" w:hAnsi="黑体" w:hint="eastAsia"/>
          <w:bCs/>
          <w:kern w:val="2"/>
          <w:sz w:val="32"/>
          <w:szCs w:val="32"/>
        </w:rPr>
        <w:t>书面申请</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载明申请人基本情况、变更原因、变更方案等。</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二、申请人相关材料</w:t>
      </w:r>
    </w:p>
    <w:p w:rsidR="000A069B" w:rsidRDefault="00C31856">
      <w:pPr>
        <w:pStyle w:val="ac"/>
        <w:widowControl/>
        <w:spacing w:before="30" w:beforeAutospacing="0" w:after="3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1.营业执照（副本）复印件和支付业务许可证复印件。</w:t>
      </w:r>
    </w:p>
    <w:p w:rsidR="000A069B" w:rsidRDefault="00C31856">
      <w:pPr>
        <w:pStyle w:val="ac"/>
        <w:widowControl/>
        <w:spacing w:before="30" w:beforeAutospacing="0" w:after="3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3.诚信记录良好材料，含企业征信报告，以及其他能够说明诚信记录良好的相关材料。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4.备付金安全承诺。</w:t>
      </w:r>
    </w:p>
    <w:p w:rsidR="000A069B" w:rsidRDefault="00C31856">
      <w:pPr>
        <w:pStyle w:val="ac"/>
        <w:widowControl/>
        <w:spacing w:before="30" w:beforeAutospacing="0" w:after="3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三、股东会或者其他有权决定机构同意申请人拟变更的决议文件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四、调整方案和公告</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业务调整方案和时间安排、用户权益保障、风险控制和舆情应对方案、支付业务信息处理方案、调整公告样式和其他需要说明的事项。</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五、如涉及业务承接</w:t>
      </w:r>
    </w:p>
    <w:p w:rsidR="000A069B" w:rsidRDefault="00C31856">
      <w:pPr>
        <w:pStyle w:val="ac"/>
        <w:widowControl/>
        <w:spacing w:before="30" w:beforeAutospacing="0" w:after="30" w:afterAutospacing="0" w:line="560" w:lineRule="exact"/>
        <w:ind w:firstLineChars="200" w:firstLine="640"/>
        <w:jc w:val="both"/>
        <w:rPr>
          <w:rFonts w:ascii="仿宋" w:eastAsia="仿宋" w:hAnsi="仿宋" w:cs="仿宋"/>
          <w:sz w:val="32"/>
          <w:szCs w:val="32"/>
        </w:rPr>
      </w:pPr>
      <w:r>
        <w:rPr>
          <w:rFonts w:ascii="仿宋_GB2312" w:eastAsia="仿宋_GB2312" w:hAnsi="仿宋_GB2312" w:cs="仿宋_GB2312" w:hint="eastAsia"/>
          <w:bCs/>
          <w:kern w:val="2"/>
          <w:sz w:val="32"/>
          <w:szCs w:val="32"/>
        </w:rPr>
        <w:lastRenderedPageBreak/>
        <w:t>提交各有关方签订的承接协议复印件，支付业务信息移交协议或者用户身份资料和交易记录移交协议复印件，与承接方的关联关系说明等。若承接方为非银行支付机构的，承接方应当提交承接后备付金安全承诺。</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六、申请材料真实性声明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明确对申请材料实质内容的真实性负责，将承担因隐瞒有关情况或者提供虚假材料等导致不予受理或者不予行政许可等后果。</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hint="eastAsia"/>
          <w:sz w:val="32"/>
          <w:szCs w:val="32"/>
        </w:rPr>
        <w:t>七、申请材料形式要求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（一）纸质材料</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1.纸张规格。</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申请材料统一使用 A4 规格纸印制。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2.装订成册。</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（1）申请材料应按照本指南“九</w:t>
      </w:r>
      <w:r>
        <w:rPr>
          <w:rFonts w:ascii="仿宋_GB2312" w:eastAsia="仿宋_GB2312" w:hAnsi="仿宋_GB2312" w:cs="仿宋_GB2312"/>
          <w:sz w:val="32"/>
          <w:szCs w:val="32"/>
        </w:rPr>
        <w:t>、申请材料</w:t>
      </w:r>
      <w:r>
        <w:rPr>
          <w:rFonts w:ascii="仿宋_GB2312" w:eastAsia="仿宋_GB2312" w:hAnsi="仿宋_GB2312" w:cs="仿宋_GB2312" w:hint="eastAsia"/>
          <w:sz w:val="32"/>
          <w:szCs w:val="32"/>
        </w:rPr>
        <w:t>”的先后次序，依次分项装订成册，分册编页码，并在封面注明相应的材料内容（如申请材料之第×项×××××）。若同一项材料中涉及多个文件，应设置目录。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（2）申请材料统一放入一个文件夹（袋），并在文件夹（袋）上注明申请人名称及申请年月。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（3）纸质申请材料一式三份。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3.其他要求。</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（1）涉及外文材料的，应当将所有外文译为规范的中文，并附在相应外文材料之后。</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（2）申请材料应每页加盖公章或加盖骑缝章。</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（3）申请材料中相关证明文件加盖的各类单位公章（含申请人和其他相关单位）应轮廓完整、字迹清晰，并应与文字落款完全一致。</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（二）数据光盘</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1.所有文档均应为pdf格式。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2.数据光盘的内容应与纸质材料完全一致，pdf文件内容完整、印章清晰。</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3.按照目录设置文件夹并命名，相应的申请材料应放入同一文件夹下。</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4.光盘表面应贴标签，标明公司名称和提交申请日期。</w:t>
      </w:r>
    </w:p>
    <w:p w:rsidR="000A069B" w:rsidRDefault="00C31856" w:rsidP="008A7042">
      <w:pPr>
        <w:ind w:firstLineChars="200" w:firstLine="640"/>
      </w:pPr>
      <w:r>
        <w:rPr>
          <w:rFonts w:ascii="仿宋_GB2312" w:eastAsia="仿宋_GB2312" w:hAnsi="仿宋_GB2312" w:cs="仿宋_GB2312" w:hint="eastAsia"/>
          <w:sz w:val="32"/>
          <w:szCs w:val="32"/>
        </w:rPr>
        <w:t>5.数据光盘三套。</w:t>
      </w:r>
    </w:p>
    <w:p w:rsidR="000A069B" w:rsidRDefault="00C31856">
      <w:pPr>
        <w:widowControl/>
        <w:jc w:val="left"/>
      </w:pPr>
      <w:r>
        <w:br w:type="page"/>
      </w:r>
    </w:p>
    <w:p w:rsidR="000A069B" w:rsidRDefault="00C31856">
      <w:pPr>
        <w:pStyle w:val="ac"/>
        <w:spacing w:beforeAutospacing="0" w:afterAutospacing="0"/>
        <w:jc w:val="both"/>
      </w:pPr>
      <w:r>
        <w:rPr>
          <w:rFonts w:ascii="黑体" w:eastAsia="黑体" w:hAnsi="宋体" w:hint="eastAsia"/>
          <w:color w:val="000000"/>
          <w:sz w:val="32"/>
          <w:szCs w:val="32"/>
        </w:rPr>
        <w:lastRenderedPageBreak/>
        <w:t>附录</w:t>
      </w:r>
      <w:r>
        <w:rPr>
          <w:rFonts w:ascii="黑体" w:eastAsia="黑体" w:hAnsi="宋体"/>
          <w:color w:val="000000"/>
          <w:sz w:val="32"/>
          <w:szCs w:val="32"/>
        </w:rPr>
        <w:t>4</w:t>
      </w:r>
    </w:p>
    <w:p w:rsidR="000A069B" w:rsidRPr="00B87CF4"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3" w:name="_Toc213228624"/>
      <w:r>
        <w:rPr>
          <w:rFonts w:ascii="黑体" w:eastAsia="黑体" w:hAnsi="宋体" w:hint="eastAsia"/>
          <w:color w:val="000000"/>
          <w:sz w:val="36"/>
          <w:szCs w:val="36"/>
        </w:rPr>
        <w:t>申请变更主要股东或者实际控制人初审事项材料具体要求</w:t>
      </w:r>
      <w:bookmarkEnd w:id="13"/>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bCs/>
          <w:sz w:val="32"/>
          <w:szCs w:val="32"/>
        </w:rPr>
        <w:t>一、</w:t>
      </w:r>
      <w:r>
        <w:rPr>
          <w:rFonts w:ascii="黑体" w:eastAsia="黑体" w:hAnsi="黑体"/>
          <w:bCs/>
          <w:kern w:val="2"/>
          <w:sz w:val="32"/>
          <w:szCs w:val="32"/>
        </w:rPr>
        <w:t>书面申请</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载明申请人基本情况、变更原因、变更方案、变更前后主要股东或者实际控制人情况等。</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bCs/>
          <w:kern w:val="2"/>
          <w:sz w:val="32"/>
          <w:szCs w:val="32"/>
        </w:rPr>
        <w:t>二、</w:t>
      </w:r>
      <w:r>
        <w:rPr>
          <w:rFonts w:ascii="黑体" w:eastAsia="黑体" w:hAnsi="黑体" w:hint="eastAsia"/>
          <w:bCs/>
          <w:kern w:val="2"/>
          <w:sz w:val="32"/>
          <w:szCs w:val="32"/>
        </w:rPr>
        <w:t>申请人材料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（一）</w:t>
      </w:r>
      <w:r>
        <w:rPr>
          <w:rFonts w:ascii="仿宋_GB2312" w:eastAsia="仿宋_GB2312" w:hAnsi="仿宋_GB2312" w:cs="仿宋_GB2312"/>
          <w:bCs/>
          <w:kern w:val="2"/>
          <w:sz w:val="32"/>
          <w:szCs w:val="32"/>
        </w:rPr>
        <w:t>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（二）</w:t>
      </w:r>
      <w:r>
        <w:rPr>
          <w:rFonts w:ascii="仿宋_GB2312" w:eastAsia="仿宋_GB2312" w:hAnsi="仿宋_GB2312" w:cs="仿宋_GB2312"/>
          <w:bCs/>
          <w:kern w:val="2"/>
          <w:sz w:val="32"/>
          <w:szCs w:val="32"/>
        </w:rPr>
        <w:t>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（三）</w:t>
      </w:r>
      <w:r>
        <w:rPr>
          <w:rFonts w:ascii="仿宋_GB2312" w:eastAsia="仿宋_GB2312" w:hAnsi="仿宋_GB2312" w:cs="仿宋_GB2312"/>
          <w:bCs/>
          <w:kern w:val="2"/>
          <w:sz w:val="32"/>
          <w:szCs w:val="32"/>
        </w:rPr>
        <w:t>诚信记录良好材料，含企业征信报告，以及其他能够说明诚信记录良好的相关材料。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（四）</w:t>
      </w:r>
      <w:r>
        <w:rPr>
          <w:rFonts w:ascii="仿宋_GB2312" w:eastAsia="仿宋_GB2312" w:hAnsi="仿宋_GB2312" w:cs="仿宋_GB2312"/>
          <w:bCs/>
          <w:kern w:val="2"/>
          <w:sz w:val="32"/>
          <w:szCs w:val="32"/>
        </w:rPr>
        <w:t>备付金安全承诺。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（五）</w:t>
      </w:r>
      <w:r>
        <w:rPr>
          <w:rFonts w:ascii="仿宋_GB2312" w:eastAsia="仿宋_GB2312" w:hAnsi="仿宋_GB2312" w:cs="仿宋_GB2312"/>
          <w:bCs/>
          <w:kern w:val="2"/>
          <w:sz w:val="32"/>
          <w:szCs w:val="32"/>
        </w:rPr>
        <w:t>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（六）</w:t>
      </w:r>
      <w:r>
        <w:rPr>
          <w:rFonts w:ascii="仿宋_GB2312" w:eastAsia="仿宋_GB2312" w:hAnsi="仿宋_GB2312" w:cs="仿宋_GB2312"/>
          <w:bCs/>
          <w:kern w:val="2"/>
          <w:sz w:val="32"/>
          <w:szCs w:val="32"/>
        </w:rPr>
        <w:t>申请人为国有企业、国有控股企业或者上市企业，变更涉及国有资产转让或者上市公司资产交易依法应当取得相关监管部门批准或者备案的，应当提供批准或者备案文件。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bCs/>
          <w:kern w:val="2"/>
          <w:sz w:val="32"/>
          <w:szCs w:val="32"/>
        </w:rPr>
        <w:lastRenderedPageBreak/>
        <w:t>三、</w:t>
      </w:r>
      <w:r>
        <w:rPr>
          <w:rFonts w:ascii="黑体" w:eastAsia="黑体" w:hAnsi="黑体" w:hint="eastAsia"/>
          <w:bCs/>
          <w:kern w:val="2"/>
          <w:sz w:val="32"/>
          <w:szCs w:val="32"/>
        </w:rPr>
        <w:t>股东会或者其他有权决定机构同意申请人变更的决议文件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四</w:t>
      </w:r>
      <w:r>
        <w:rPr>
          <w:rFonts w:ascii="黑体" w:eastAsia="黑体" w:hAnsi="黑体"/>
          <w:bCs/>
          <w:kern w:val="2"/>
          <w:sz w:val="32"/>
          <w:szCs w:val="32"/>
        </w:rPr>
        <w:t>、拟变更后的主要股东材料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（一）申请人股东关联关系说明材料，以及股权结构和控制框架图。</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（二）营业执照（副本）复印件，或者有效身份证件复印件、个人履历。</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（三）财务状况和出资情况说明材料，含出资方资金来源说明，以及最近2年经会计师事务所审计的财务会计报告或者个人财务状况说明。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（五）诚信记录良好材料，含企业或者个人征信报告，以及其他能够说明诚信记录良好的相关材料。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（六）股权稳定性和补充资本承诺书，含主要股东3年内不再变更的承诺，以及非银行支付机构发生风险事件影响其正常运营、损害用户合法权益时，主要股东补充资本的承诺。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主要股东为金融机构的，还应当提供金融业务许可证复印件、准予投资申请人的批复文件或者其他相关材料。</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五</w:t>
      </w:r>
      <w:r>
        <w:rPr>
          <w:rFonts w:ascii="黑体" w:eastAsia="黑体" w:hAnsi="黑体"/>
          <w:bCs/>
          <w:kern w:val="2"/>
          <w:sz w:val="32"/>
          <w:szCs w:val="32"/>
        </w:rPr>
        <w:t>、拟变更后的实际控制人材料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（一）申请人实际控制权和控制关系说明材料。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lastRenderedPageBreak/>
        <w:t>（二）营业执照（副本）复印件，或者有效身份证件复印件、个人履历。</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（三）财务状况和出资情况说明材料，含出资方资金来源说明，以及最近2年经会计师事务所审计的财务会计报告或者个人财务状况说明。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（五）诚信记录良好材料，含企业或者个人征信报告，以及其他能够说明诚信记录良好的相关材料。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（六）股权稳定性承诺书，含实际控制人3年内不再变更的承诺。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实际控制人为自然人的，还应当提交其实际控制的公司最近2年经营情况说明材料、最近2年经会计师事务所审计的财务会计报告或者其他相关材料。前款所称实际控制的公司，指本条第一款第一项规定的申请人实际控制权和控制关系说明材料中，实际控制人控制的、除非银行支付机构之外财务状况良好的公司。</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六、出资或者股权转让协议复印件、价格合理性说明和第三方出具的资产评估报告等相关材料</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bCs/>
          <w:kern w:val="2"/>
          <w:sz w:val="32"/>
          <w:szCs w:val="32"/>
        </w:rPr>
        <w:t>七、申请材料真实性声明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bCs/>
          <w:kern w:val="2"/>
          <w:sz w:val="32"/>
          <w:szCs w:val="32"/>
        </w:rPr>
        <w:t>明确对申请材料实质内容的真实性负责，将承担因隐瞒有关情况或者提供虚假材料等导致不予受理或者不予行政许可等后果。</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sz w:val="32"/>
          <w:szCs w:val="32"/>
        </w:rPr>
        <w:lastRenderedPageBreak/>
        <w:t>八、申请材料形式要求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（一）纸质材料</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1.纸张规格</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申请材料统一使用A4规格纸印制。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2.装订成册</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（1）申请材料应按照本指南“九、申请材料”的先后次序，依次分项装订成册，分册编页码，并在封面注明相应的材料内容（如申请材料之第×项×××××）。若同一项材料中涉及多个文件，应设置目录。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（2）申请材料统一放入一个文件夹（袋），并在文件夹（袋）上注明申请人名称及申请年月。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（3）纸质申请材料一式三份。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3.其他要求</w:t>
      </w:r>
      <w:r>
        <w:rPr>
          <w:rFonts w:ascii="仿宋_GB2312" w:eastAsia="仿宋_GB2312" w:hAnsi="仿宋_GB2312" w:cs="仿宋_GB2312" w:hint="eastAsia"/>
          <w:sz w:val="32"/>
          <w:szCs w:val="32"/>
        </w:rPr>
        <w:t>。</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（1）涉及外文材料的，应当将所有外文译为规范的中文，并附在相应外文材料之后。</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（2）申请材料应每页加盖公章或加盖骑缝章。</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（3）申请材料中相关证明文件加盖的各类单位公章（含申请人和其他相关单位）应轮廓完整、字迹清晰，并应与文字落款完全一致。</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（二）数据光盘</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1.所有文档均应为pdf格式。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2.数据光盘的内容应与纸质材料完全一致，pdf文件内容</w:t>
      </w:r>
      <w:r>
        <w:rPr>
          <w:rFonts w:ascii="仿宋_GB2312" w:eastAsia="仿宋_GB2312" w:hAnsi="仿宋_GB2312" w:cs="仿宋_GB2312"/>
          <w:sz w:val="32"/>
          <w:szCs w:val="32"/>
        </w:rPr>
        <w:lastRenderedPageBreak/>
        <w:t>完整、印章清晰。</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3.按照目录设置文件夹并命名，相应的申请材料应放入同一文件夹下。</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4.光盘表面应贴标签，标明公司名称和提交申请日期。</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5.数据光盘三套。</w:t>
      </w:r>
    </w:p>
    <w:p w:rsidR="000A069B" w:rsidRDefault="000A069B">
      <w:pPr>
        <w:spacing w:before="30" w:after="30" w:line="560" w:lineRule="exact"/>
        <w:ind w:firstLineChars="200" w:firstLine="420"/>
      </w:pPr>
    </w:p>
    <w:p w:rsidR="000A069B" w:rsidRDefault="00C31856">
      <w:pPr>
        <w:widowControl/>
        <w:jc w:val="left"/>
      </w:pPr>
      <w:r>
        <w:br w:type="page"/>
      </w:r>
    </w:p>
    <w:p w:rsidR="000A069B" w:rsidRDefault="00C31856">
      <w:pPr>
        <w:pStyle w:val="ac"/>
        <w:spacing w:beforeAutospacing="0" w:afterAutospacing="0"/>
        <w:jc w:val="both"/>
      </w:pPr>
      <w:r>
        <w:rPr>
          <w:rFonts w:ascii="黑体" w:eastAsia="黑体" w:hAnsi="宋体" w:hint="eastAsia"/>
          <w:color w:val="000000"/>
          <w:sz w:val="32"/>
          <w:szCs w:val="32"/>
        </w:rPr>
        <w:lastRenderedPageBreak/>
        <w:t>附录</w:t>
      </w:r>
      <w:r>
        <w:rPr>
          <w:rFonts w:ascii="黑体" w:eastAsia="黑体" w:hAnsi="宋体"/>
          <w:color w:val="000000"/>
          <w:sz w:val="32"/>
          <w:szCs w:val="32"/>
        </w:rPr>
        <w:t>5</w:t>
      </w:r>
    </w:p>
    <w:p w:rsidR="000A069B" w:rsidRPr="00B87CF4"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4" w:name="_Toc213228625"/>
      <w:r>
        <w:rPr>
          <w:rFonts w:ascii="黑体" w:eastAsia="黑体" w:hAnsi="宋体" w:hint="eastAsia"/>
          <w:color w:val="000000"/>
          <w:sz w:val="36"/>
          <w:szCs w:val="36"/>
        </w:rPr>
        <w:t>申请合并或者分立初审事项材料具体要求</w:t>
      </w:r>
      <w:bookmarkEnd w:id="14"/>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一、合并申请材料：</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（一）书面申请</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载明拟合并主体和拟被合并主体的基本情况、变更原因、变更方案等。</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（二）拟合并主体和拟被合并主体材料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3.诚信记录良好材料，含企业征信报告，以及其他能够说明诚信记录良好的材料。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4.备付金安全承诺。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6.拟合并主体或者拟被合并主体为国有企业、国有控股企业或者上市企业，变更涉及国有资产转让或者上市公司资产交易依法应当取得相关监管部门批准或者备案的，应当提供批准或者备案文件。</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（三）拟合并主体和拟被合并主体股东会或者其他有权决定机构同意拟变更的决议文件。</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lastRenderedPageBreak/>
        <w:t>（四）合并方案和公告</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业务承接方案和时间安排，用户权益保障、风险控制和舆情应对方案，合并公告样式以及其他需要说明的事项。</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（五）拟合并主体资质合规情况材料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包括拟合并主体在注册资本，董事、监事和高级管理人员，主要股东和实际控制人，公司治理结构、内部控制和风险管理制度，经营场所、安全保障措施，以及业务系统、设施和技术等方面符合《条例》及《实施细则》有关规定的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1.验资证明或者公司资本情况材料。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能够反映股东出资情况（包括股东名册及其出资额、股份），说明资金来源，以及为实缴货币资本的相关材料。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2.主要股东材料。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（1）申请人股东关联关系说明材料，以及股权结构和控制框架图。</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（2）营业执照（副本）复印件，或者有效身份证件复印件、个人履历。</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（3）财务状况和出资情况说明材料，含出资方资金来源说明，以及最近2年经会计师事务所审计的财务会计报告或者个人财务状况说明。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（5）诚信记录良好材料，含企业或者个人征信报告，</w:t>
      </w:r>
      <w:r>
        <w:rPr>
          <w:rFonts w:hAnsi="仿宋_GB2312" w:cs="仿宋_GB2312"/>
          <w:sz w:val="32"/>
          <w:szCs w:val="32"/>
        </w:rPr>
        <w:lastRenderedPageBreak/>
        <w:t>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（6）股权稳定性和补充资本承诺书，含主要股东3年内不再变更的承诺，以及非银行支付机构发生风险事件影响其正常运营、损害用户合法权益时，主要股东补充资本的承诺。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主要股东为金融机构的，还应当提供金融业务许可证复印件、准予投资申请人的批复文件或者其他相关材料。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3.实际控制人材料。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（1）申请人实际控制权和控制关系说明材料。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（2）营业执照（副本）复印件，或者有效身份证件复印件、个人履历。</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（3）财务状况和出资情况说明材料，含出资方资金来源说明，以及最近2年经会计师事务所审计的财务会计报告或者个人财务状况说明。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（5）诚信记录良好材料，含企业或者个人征信报告，以及其他能够说明诚信记录良好的相关材料。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（6）股权稳定性承诺书，含实际控制人3年内不再变更的承诺。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实际控制人为自然人的，还应当提交其实际控制的公司最近2年经营情况说明材料、最近2年经会计师事务所审计的财务会计报告或者其他相关材料。前款所称实际控制的公司，指本条第一款第一项规定的申请人实际控制权和控制关</w:t>
      </w:r>
      <w:r>
        <w:rPr>
          <w:rFonts w:hAnsi="仿宋_GB2312" w:cs="仿宋_GB2312"/>
          <w:sz w:val="32"/>
          <w:szCs w:val="32"/>
        </w:rPr>
        <w:lastRenderedPageBreak/>
        <w:t>系说明材料中，实际控制人控制的、除非银行支付机构之外财务状况良好的公司。</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4.拟任董事、监事和高级管理人员材料。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（1）有效身份证件复印件。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（2）个人履历和相关说明材料。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（3）高级管理人员学历证书复印件。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（5）诚信记录良好材料，含个人征信报告，以及其他能够说明诚信记录良好的相关材料。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5.组织机构设置。</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应当包含公司治理结构，董事、监事、管理层、各职能部门设置，岗位设置和职责等情况。</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6.内部控制制度材料。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应当包含为合理保证拟设立非银行支付机构经营管理合法合规、资产安全、财务报告和相关信息真实完整而制定的相关制度。</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7.风险管理制度材料。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应当包含拟设立非银行支付机构经营过程中的风险分</w:t>
      </w:r>
      <w:r>
        <w:rPr>
          <w:rFonts w:hAnsi="仿宋_GB2312" w:cs="仿宋_GB2312"/>
          <w:sz w:val="32"/>
          <w:szCs w:val="32"/>
        </w:rPr>
        <w:lastRenderedPageBreak/>
        <w:t>析、风险识别、风险处置等内容。</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8.支付业务设施材料。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（1）支付业务设施机房部署情况。非银行支付机构生产中心机房原则上应当与非银行支付机构主要经营场所所在地位于同一省、自治区、直辖市。</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（2）支付业务设施符合中国人民银行规定的业务规范、技术标准和安全要求说明材料。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未按照中国人民银行规定的业务规范、技术标准和安全要求提供说明材料的，或者说明材料的程序、方法存在重大缺陷的，中国人民银行及其分支机构可以要求申请人重新提交说明材料。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9.有符合规定的经营场所材料。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应当包括住所所有权或者使用权的说明材料，以及经营场所安全的相关材料。</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（六）出资方资金来源说明。</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（七）拟合并主体主要股东与拟被合并主体主要股东之间的关联关系说明，以及拟合并主体各股东之间的关联关系说明。</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（八）合并协议复印件、价格合理性说明和第三方出具的资产评估报告等。</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（九）拟被合并主体支付业务终止方案。</w:t>
      </w:r>
    </w:p>
    <w:p w:rsidR="000A069B" w:rsidRDefault="00C31856" w:rsidP="00FA06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（十）股权稳定性承诺书。</w:t>
      </w:r>
    </w:p>
    <w:p w:rsidR="000A069B" w:rsidRDefault="00C31856">
      <w:pPr>
        <w:pStyle w:val="ac"/>
        <w:widowControl/>
        <w:spacing w:before="30" w:beforeAutospacing="0" w:after="30" w:afterAutospacing="0" w:line="560" w:lineRule="exact"/>
        <w:ind w:firstLineChars="200" w:firstLine="640"/>
        <w:jc w:val="both"/>
        <w:rPr>
          <w:rFonts w:ascii="仿宋" w:eastAsia="仿宋" w:hAnsi="仿宋" w:cs="仿宋"/>
          <w:sz w:val="32"/>
          <w:szCs w:val="32"/>
        </w:rPr>
      </w:pPr>
      <w:r>
        <w:rPr>
          <w:rFonts w:ascii="楷体_GB2312" w:eastAsia="楷体_GB2312" w:hAnsi="楷体_GB2312" w:cs="楷体_GB2312" w:hint="eastAsia"/>
          <w:kern w:val="2"/>
          <w:sz w:val="32"/>
          <w:szCs w:val="32"/>
        </w:rPr>
        <w:t>（十一）申请材料真实性声明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明确对申请材料实质内容的真实性负责，将承担因隐瞒</w:t>
      </w:r>
      <w:r>
        <w:rPr>
          <w:rFonts w:hAnsi="仿宋_GB2312" w:cs="仿宋_GB2312"/>
          <w:sz w:val="32"/>
          <w:szCs w:val="32"/>
        </w:rPr>
        <w:lastRenderedPageBreak/>
        <w:t>有关情况或者提供虚假材料等导致不予受理或者不予行政许可等后果。</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二、分立申请材料：</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（一）书面申请</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载明申请人基本情况、变更原因、变更方案等。</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（二）申请人相关材料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1.营业执照（副本）复印件和支付业务许可证复印件。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3.诚信记录良好材料，含企业征信报告，以及其他能够说明诚信记录良好的相关材料。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4.备付金安全承诺。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5.公司合规经营情况说明，含最近3年经营情况、被投诉举报情况、受到行政处罚或者被采取监管措施情况，以及上述相关问题的整改情况。</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6.申请人为国有企业、国有控股企业或者上市企业，变更涉及国有资产转让或者上市公司资产交易依法应当取得相关监管部门批准或者备案的，应当提供批准或者备案文件。</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（三）股东会或者其他有权决定机构同意申请人拟变更的决议文件。</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（四）分立方案和公告</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拟持证主体业务承接方案和时间安排，用户权益保障、风险控制和舆情应对方案，分立公告样式以及其他需要说明</w:t>
      </w:r>
      <w:r>
        <w:rPr>
          <w:rFonts w:hAnsi="仿宋_GB2312" w:cs="仿宋_GB2312"/>
          <w:sz w:val="32"/>
          <w:szCs w:val="32"/>
        </w:rPr>
        <w:lastRenderedPageBreak/>
        <w:t>的事项。</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（五）拟持证主体资质合规情况材料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拟持证主体在注册资本，董事、监事和高级管理人员，主要股东和实际控制人，公司治理结构、内部控制和风险管理制度，经营场所、安全保障措施，以及业务系统、设施和技术等方面符合《条例》及《实施细则》有关规定的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1.验资证明或者公司资本情况材料。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能够反映股东出资情况（包括股东名册及其出资额、股份），说明资金来源，以及为实缴货币资本的相关材料。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2.主要股东材料。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（1）申请人股东关联关系说明材料，以及股权结构和控制框架图。</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（2）营业执照（副本）复印件，或者有效身份证件复印件、个人履历。</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（3）财务状况和出资情况说明材料，含出资方资金来源说明，以及最近2年经会计师事务所审计的财务会计报告或者个人财务状况说明。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（5）诚信记录良好材料，含企业或者个人征信报告，以及其他能够说明诚信记录良好的相关材料。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（6）股权稳定性和补充资本承诺书，含主要股东3年内不再变更的承诺，以及非银行支付机构发生风险事件影响其</w:t>
      </w:r>
      <w:r>
        <w:rPr>
          <w:rFonts w:hAnsi="仿宋_GB2312" w:cs="仿宋_GB2312"/>
          <w:sz w:val="32"/>
          <w:szCs w:val="32"/>
        </w:rPr>
        <w:lastRenderedPageBreak/>
        <w:t>正常运营、损害用户合法权益时，主要股东补充资本的承诺。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主要股东为金融机构的，还应当提供金融业务许可证复印件、准予投资申请人的批复文件或者其他相关材料。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3.实际控制人材料。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（1）申请人实际控制权和控制关系说明材料。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（2）营业执照（副本）复印件，或者有效身份证件复印件、个人履历。</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（3）财务状况和出资情况说明材料，含出资方资金来源说明，以及最近2年经会计师事务所审计的财务会计报告或者个人财务状况说明。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（5）诚信记录良好材料，含企业或者个人征信报告，以及其他能够说明诚信记录良好的相关材料。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（6）股权稳定性承诺书，含实际控制人3年内不再变更的承诺。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实际控制人为自然人的，还应当提交其实际控制的公司最近2年经营情况说明材料、最近2年经会计师事务所审计的财务会计报告或者其他相关材料。前款所称实际控制的公司，指本条第一款第一项规定的申请人实际控制权和控制关系说明材料中，实际控制人控制的、除非银行支付机构之外财务状况良好的公司。</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4.拟任董事、监事和高级管理人员材料。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lastRenderedPageBreak/>
        <w:t>（1）有效身份证件复印件。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（2）个人履历和相关说明材料。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（3）高级管理人员学历证书复印件。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（4）无重大违法违规材料，含最近3年无重大违法违规记录承诺，以及其他能够说明没有因涉嫌重大违法违规正在被调查或者处于整改期间的相关材料。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（5）诚信记录良好材料，含个人征信报告，以及其他能够说明诚信记录良好的相关材料。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5.组织机构设置。</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应当包含公司治理结构，董事、监事、管理层、各职能部门设置，岗位设置和职责等情况。</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6.内部控制制度材料。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应当包含为合理保证拟设立非银行支付机构经营管理合法合规、资产安全、财务报告和相关信息真实完整而制定的相关制度。</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7.风险管理制度材料。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应当包含拟设立非银行支付机构经营过程中的风险分析、风险识别、风险处置等内容。</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8.支付业务设施材料。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（1）支付业务设施机房部署情况。非银行支付机构生</w:t>
      </w:r>
      <w:r>
        <w:rPr>
          <w:rFonts w:hAnsi="仿宋_GB2312" w:cs="仿宋_GB2312"/>
          <w:sz w:val="32"/>
          <w:szCs w:val="32"/>
        </w:rPr>
        <w:lastRenderedPageBreak/>
        <w:t>产中心机房原则上应当与非银行支付机构主要经营场所所在地位于同一省、自治区、直辖市。</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（2）支付业务设施符合中国人民银行规定的业务规范、技术标准和安全要求说明材料。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未按照中国人民银行规定的业务规范、技术标准和安全要求提供说明材料的，或者说明材料的程序、方法存在重大缺陷的，中国人民银行及其分支机构可以要求申请人重新提交说明材料。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9.有符合规定的经营场所材料。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应当包括住所所有权或者使用权的说明材料，以及经营场所安全的相关材料。</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（六）拟持证主体各股东之间的关联关系说明。</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（七）分立协议复印件，财产、债务分割安排合理性说明和第三方出具的资产评估报告等。</w:t>
      </w:r>
    </w:p>
    <w:p w:rsidR="000A069B" w:rsidRDefault="00C31856">
      <w:pPr>
        <w:pStyle w:val="ac"/>
        <w:widowControl/>
        <w:spacing w:before="30" w:beforeAutospacing="0" w:after="3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（八）股权稳定性承诺书。</w:t>
      </w:r>
    </w:p>
    <w:p w:rsidR="000A069B" w:rsidRDefault="00C31856">
      <w:pPr>
        <w:pStyle w:val="ac"/>
        <w:widowControl/>
        <w:spacing w:before="30" w:beforeAutospacing="0" w:after="30" w:afterAutospacing="0" w:line="560" w:lineRule="exact"/>
        <w:ind w:firstLineChars="200" w:firstLine="640"/>
        <w:jc w:val="both"/>
        <w:rPr>
          <w:rFonts w:ascii="仿宋" w:eastAsia="仿宋" w:hAnsi="仿宋" w:cs="仿宋"/>
          <w:sz w:val="32"/>
          <w:szCs w:val="32"/>
        </w:rPr>
      </w:pPr>
      <w:r>
        <w:rPr>
          <w:rFonts w:ascii="楷体_GB2312" w:eastAsia="楷体_GB2312" w:hAnsi="楷体_GB2312" w:cs="楷体_GB2312" w:hint="eastAsia"/>
          <w:kern w:val="2"/>
          <w:sz w:val="32"/>
          <w:szCs w:val="32"/>
        </w:rPr>
        <w:t>（九）申请材料真实性声明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明确对申请材料实质内容的真实性负责，将承担因隐瞒有关情况或者提供虚假材料等导致不予受理或者不予行政许可等后果。</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hint="eastAsia"/>
          <w:sz w:val="32"/>
          <w:szCs w:val="32"/>
        </w:rPr>
        <w:t>三、申请材料形式要求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（一）纸质材料</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1.纸张规格。</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申请材料统一使用 A4 规格纸印制。</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2.装订成册。</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lastRenderedPageBreak/>
        <w:t>（1）申请材料应按照本指南“九、申请材料”的先后次序，依次分项装订成册，分册编页码，并在封面注明相应的材料内容（如申请材料之第×项×××××）。若同一项材料中涉及多个文件，应设置目录。</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（2）申请材料统一放入一个文件夹（袋），并在文件夹（袋）上注明申请人名称及申请年月。</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（3）纸质申请材料一式三份。</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3.其他要求。</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（1）涉及外文材料的，应当将所有外文译为规范的中文，并附在相应外文材料之后。</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（2）申请材料应每页加盖公章或加盖骑缝章。</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（3）申请材料中相关证明文件加盖的各类单位公章（含申请人和其他相关单位）应轮廓完整、字迹清晰，并应与文字落款完全一致。</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（二）数据光盘</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1.所有文档均应为pdf格式。</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2.数据光盘的内容应与纸质材料完全一致，pdf文件内容完整、印章清晰。</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3.按照目录设置文件夹并命名，相应的申请材料应放入同一文件夹下。</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4.光盘表面应贴标签，标明公司名称和提交申请日期。</w:t>
      </w:r>
    </w:p>
    <w:p w:rsidR="000A069B" w:rsidRDefault="00C31856">
      <w:pPr>
        <w:pStyle w:val="30"/>
        <w:spacing w:before="30" w:after="30" w:line="560" w:lineRule="exact"/>
        <w:ind w:firstLineChars="200"/>
        <w:rPr>
          <w:rFonts w:hAnsi="仿宋_GB2312" w:cs="仿宋_GB2312" w:hint="default"/>
          <w:sz w:val="32"/>
          <w:szCs w:val="32"/>
        </w:rPr>
      </w:pPr>
      <w:r>
        <w:rPr>
          <w:rFonts w:hAnsi="仿宋_GB2312" w:cs="仿宋_GB2312"/>
          <w:sz w:val="32"/>
          <w:szCs w:val="32"/>
        </w:rPr>
        <w:t>5.数据光盘三套。</w:t>
      </w:r>
    </w:p>
    <w:p w:rsidR="000A069B" w:rsidRDefault="00C31856">
      <w:pPr>
        <w:widowControl/>
        <w:jc w:val="left"/>
      </w:pPr>
      <w:r>
        <w:lastRenderedPageBreak/>
        <w:br w:type="page"/>
      </w:r>
    </w:p>
    <w:p w:rsidR="000A069B" w:rsidRDefault="00C31856">
      <w:pPr>
        <w:pStyle w:val="ac"/>
        <w:spacing w:beforeAutospacing="0" w:afterAutospacing="0"/>
        <w:jc w:val="both"/>
      </w:pPr>
      <w:r>
        <w:rPr>
          <w:rFonts w:ascii="黑体" w:eastAsia="黑体" w:hAnsi="宋体" w:hint="eastAsia"/>
          <w:color w:val="000000"/>
          <w:sz w:val="32"/>
          <w:szCs w:val="32"/>
        </w:rPr>
        <w:lastRenderedPageBreak/>
        <w:t>附录</w:t>
      </w:r>
      <w:r>
        <w:rPr>
          <w:rFonts w:ascii="黑体" w:eastAsia="黑体" w:hAnsi="宋体"/>
          <w:color w:val="000000"/>
          <w:sz w:val="32"/>
          <w:szCs w:val="32"/>
        </w:rPr>
        <w:t>6</w:t>
      </w:r>
    </w:p>
    <w:p w:rsidR="000A069B" w:rsidRPr="00B87CF4"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5" w:name="_Toc213228626"/>
      <w:r>
        <w:rPr>
          <w:rFonts w:ascii="黑体" w:eastAsia="黑体" w:hAnsi="宋体" w:hint="eastAsia"/>
          <w:color w:val="000000"/>
          <w:sz w:val="36"/>
          <w:szCs w:val="36"/>
        </w:rPr>
        <w:t>申请跨省、自治区、直辖市变更住所、初审事项材料具体要求</w:t>
      </w:r>
      <w:bookmarkEnd w:id="15"/>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sz w:val="32"/>
          <w:szCs w:val="32"/>
        </w:rPr>
        <w:t>一、</w:t>
      </w:r>
      <w:r>
        <w:rPr>
          <w:rFonts w:ascii="黑体" w:eastAsia="黑体" w:hAnsi="黑体" w:hint="eastAsia"/>
          <w:bCs/>
          <w:kern w:val="2"/>
          <w:sz w:val="32"/>
          <w:szCs w:val="32"/>
        </w:rPr>
        <w:t>书面申请</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载明申请人基本情况、主要股东和实际控制人情况、变更原因、变更方案等。</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二、申请人相关材料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（三）诚信记录良好材料，含企业征信报告，以及其他能够说明诚信记录良好的相关材料。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（四）备付金安全承诺。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三、股东会或者其他有权决定机构同意申请人拟变更的决议文件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四、拟变更后的支付业务设施和住所合规情况材料</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（一）支付业务设施材料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1.支付业务设施机房部署情况。非银行支付机构生产中心机房原则上应当与非银行支付机构主要经营场所所在地位于同一省、自治区、直辖市。</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2.支付业务设施符合中国人民银行规定的业务规范、技术标准和安全要求说明材料。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未按照中国人民银行规定的业务规范、技术标准和安全要求提供说明材料的，或者说明材料的程序、方法存在重大缺陷的，中国人民银行及其分支机构可以要求申请人重新提交说明材料。</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（二）有符合规定的经营场所材料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包括住所所有权或者使用权的说明材料，以及经营场所安全的相关材料。</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五、申请材料真实性声明。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明确对申请材料实质内容的真实性负责，将承担因隐瞒有关情况或者提供虚假材料等导致不予受理或者不予行政许可等后果。</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hint="eastAsia"/>
          <w:sz w:val="32"/>
          <w:szCs w:val="32"/>
        </w:rPr>
        <w:t>六、申请材料形式要求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（一）纸质材料</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1.纸张规格。</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申请材料统一使用 A4 规格纸印制。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2.装订成册。</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（1）申请材料应按照本指南“九</w:t>
      </w:r>
      <w:r>
        <w:rPr>
          <w:rFonts w:ascii="仿宋_GB2312" w:eastAsia="仿宋_GB2312" w:hAnsi="仿宋_GB2312" w:cs="仿宋_GB2312"/>
          <w:sz w:val="32"/>
          <w:szCs w:val="32"/>
        </w:rPr>
        <w:t>、申请材料</w:t>
      </w:r>
      <w:r>
        <w:rPr>
          <w:rFonts w:ascii="仿宋_GB2312" w:eastAsia="仿宋_GB2312" w:hAnsi="仿宋_GB2312" w:cs="仿宋_GB2312" w:hint="eastAsia"/>
          <w:sz w:val="32"/>
          <w:szCs w:val="32"/>
        </w:rPr>
        <w:t>”的先后次序，依次分项装订成册，分册编页码，并在封面注明相应的材料内容（如申请材料之第×项×××××）。若同一项</w:t>
      </w:r>
      <w:r>
        <w:rPr>
          <w:rFonts w:ascii="仿宋_GB2312" w:eastAsia="仿宋_GB2312" w:hAnsi="仿宋_GB2312" w:cs="仿宋_GB2312" w:hint="eastAsia"/>
          <w:sz w:val="32"/>
          <w:szCs w:val="32"/>
        </w:rPr>
        <w:lastRenderedPageBreak/>
        <w:t>材料中涉及多个文件，应设置目录。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（2）申请材料统一放入一个文件夹（袋），并在文件夹（袋）上注明申请人名称及申请年月。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（3）纸质申请材料一式三份。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3.其他要求。</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（1）涉及外文材料的，应当将所有外文译为规范的中文，并附在相应外文材料之后。</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（2）申请材料应每页加盖公章或加盖骑缝章。</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（3）申请材料中相关证明文件加盖的各类单位公章（含申请人和其他相关单位）应轮廓完整、字迹清晰，并应与文字落款完全一致。</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（二）数据光盘</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1.所有文档均应为pdf格式。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2.数据光盘的内容应与纸质材料完全一致，pdf文件内容完整、印章清晰。</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3.按照目录设置文件夹并命名，相应的申请材料应放入同一文件夹下。</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4.光盘表面应贴标签，标明公司名称和提交申请日期。</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5.数据光盘三套。</w:t>
      </w:r>
    </w:p>
    <w:p w:rsidR="000A069B" w:rsidRDefault="00C31856">
      <w:pPr>
        <w:widowControl/>
        <w:jc w:val="left"/>
      </w:pPr>
      <w:r>
        <w:br w:type="page"/>
      </w:r>
    </w:p>
    <w:p w:rsidR="000A069B" w:rsidRDefault="00C31856">
      <w:pPr>
        <w:pStyle w:val="ac"/>
        <w:spacing w:beforeAutospacing="0" w:afterAutospacing="0"/>
        <w:jc w:val="both"/>
      </w:pPr>
      <w:r>
        <w:rPr>
          <w:rFonts w:ascii="黑体" w:eastAsia="黑体" w:hAnsi="宋体" w:hint="eastAsia"/>
          <w:color w:val="000000"/>
          <w:sz w:val="32"/>
          <w:szCs w:val="32"/>
        </w:rPr>
        <w:lastRenderedPageBreak/>
        <w:t>附录</w:t>
      </w:r>
      <w:r>
        <w:rPr>
          <w:rFonts w:ascii="黑体" w:eastAsia="黑体" w:hAnsi="宋体"/>
          <w:color w:val="000000"/>
          <w:sz w:val="32"/>
          <w:szCs w:val="32"/>
        </w:rPr>
        <w:t>7</w:t>
      </w:r>
    </w:p>
    <w:p w:rsidR="000A069B"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6" w:name="_Toc213228627"/>
      <w:r>
        <w:rPr>
          <w:rFonts w:ascii="黑体" w:eastAsia="黑体" w:hAnsi="宋体" w:hint="eastAsia"/>
          <w:color w:val="000000"/>
          <w:sz w:val="36"/>
          <w:szCs w:val="36"/>
        </w:rPr>
        <w:t>申请变更董事、监事或者高级管理人员、审批事项（</w:t>
      </w:r>
      <w:r>
        <w:rPr>
          <w:rFonts w:ascii="黑体" w:eastAsia="黑体" w:hAnsi="宋体"/>
          <w:color w:val="000000"/>
          <w:sz w:val="36"/>
          <w:szCs w:val="36"/>
        </w:rPr>
        <w:t>系统重要性非银行支付机构</w:t>
      </w:r>
      <w:r>
        <w:rPr>
          <w:rFonts w:ascii="黑体" w:eastAsia="黑体" w:hAnsi="宋体" w:hint="eastAsia"/>
          <w:color w:val="000000"/>
          <w:sz w:val="36"/>
          <w:szCs w:val="36"/>
        </w:rPr>
        <w:t>）材料具体要求</w:t>
      </w:r>
      <w:bookmarkEnd w:id="16"/>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sz w:val="32"/>
          <w:szCs w:val="32"/>
        </w:rPr>
        <w:t>一、</w:t>
      </w:r>
      <w:r>
        <w:rPr>
          <w:rFonts w:ascii="黑体" w:eastAsia="黑体" w:hAnsi="黑体" w:hint="eastAsia"/>
          <w:bCs/>
          <w:kern w:val="2"/>
          <w:sz w:val="32"/>
          <w:szCs w:val="32"/>
        </w:rPr>
        <w:t>书面申请</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载明申请人基本情况、变更原因、变更前后人员情况等。</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二、申请人相关材料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（一）营业执照（副本）复印件和支付业务许可证复印件。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（二）无重大违法违规材料，含最近3年无重大违法违规记录承诺，以及其他能够说明没有因涉嫌重大违法违规正在被调查或者处于整改期间的相关材料。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（三）诚信记录良好材料，含企业征信报告，以及其他能够说明诚信记录良好的相关材料。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（四）备付金安全承诺。</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（五）公司合规经营情况说明，含最近3年经营情况、被投诉举报情况、受到行政处罚或者被采取监管措施情况，以及上述相关问题的整改情况。</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三、股东会或者其他有权决定机构同意申请人拟变更的决议文件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四、拟变更后的董事、监事或者高级管理人员资质合规情况</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（一）有效身份证件复印件。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（二）个人履历和相关说明材料。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lastRenderedPageBreak/>
        <w:t>（三）高级管理人员学历证书复印件。</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（四）无重大违法违规材料，含最近3年无重大违法违规记录承诺，以及其他能够说明没有因涉嫌重大违法违规正在被调查或者处于整改期间的相关材料。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（五）诚信记录良好材料，含个人征信报告，以及其他能够说明诚信记录良好的相关材料。</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六）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五、申请材料真实性声明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明确对申请材料实质内容的真实性负责，将承担因隐瞒有关情况或者提供虚假材料等导致不予受理或者不予行政许可等后果。</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hint="eastAsia"/>
          <w:sz w:val="32"/>
          <w:szCs w:val="32"/>
        </w:rPr>
        <w:t>六、申请材料形式要求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（一）纸质材料</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1.纸张规格。</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申请材料统一使用 A4 规格纸印制。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2.装订成册。</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（1）申请材料应按照本指南“九</w:t>
      </w:r>
      <w:r>
        <w:rPr>
          <w:rFonts w:ascii="仿宋_GB2312" w:eastAsia="仿宋_GB2312" w:hAnsi="仿宋_GB2312" w:cs="仿宋_GB2312"/>
          <w:sz w:val="32"/>
          <w:szCs w:val="32"/>
        </w:rPr>
        <w:t>、申请材料</w:t>
      </w:r>
      <w:r>
        <w:rPr>
          <w:rFonts w:ascii="仿宋_GB2312" w:eastAsia="仿宋_GB2312" w:hAnsi="仿宋_GB2312" w:cs="仿宋_GB2312" w:hint="eastAsia"/>
          <w:sz w:val="32"/>
          <w:szCs w:val="32"/>
        </w:rPr>
        <w:t>”的先后次序，依次分项装订成册，分册编页码，并在封面注明相应的材料内容（如申请材料之第×项×××××）。若同一项材料中涉及多个文件，应设置目录。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（2）申请材料统一放入一个文件夹（袋），并在文件</w:t>
      </w:r>
      <w:r>
        <w:rPr>
          <w:rFonts w:ascii="仿宋_GB2312" w:eastAsia="仿宋_GB2312" w:hAnsi="仿宋_GB2312" w:cs="仿宋_GB2312" w:hint="eastAsia"/>
          <w:sz w:val="32"/>
          <w:szCs w:val="32"/>
        </w:rPr>
        <w:lastRenderedPageBreak/>
        <w:t>夹（袋）上注明申请人名称及申请年月。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（3）纸质申请材料一式三份。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3.其他要求。</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（1）涉及外文材料的，应当将所有外文译为规范的中文，并附在相应外文材料之后。</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（2）申请材料应每页加盖公章或加盖骑缝章。</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（3）申请材料中相关证明文件加盖的各类单位公章（含申请人和其他相关单位）应轮廓完整、字迹清晰，并应与文字落款完全一致。</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（二）数据光盘</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1.所有文档均应为pdf格式。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2.数据光盘的内容应与纸质材料完全一致，pdf文件内容完整、印章清晰。</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3.按照目录设置文件夹并命名，相应的申请材料应放入同一文件夹下。</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4.光盘表面应贴标签，标明公司名称和提交申请日期。</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5.数据光盘三套。</w:t>
      </w:r>
    </w:p>
    <w:p w:rsidR="000A069B" w:rsidRDefault="00C31856">
      <w:pPr>
        <w:widowControl/>
        <w:jc w:val="left"/>
      </w:pPr>
      <w:r>
        <w:br w:type="page"/>
      </w:r>
    </w:p>
    <w:p w:rsidR="000A069B" w:rsidRDefault="00C31856">
      <w:pPr>
        <w:pStyle w:val="ac"/>
        <w:spacing w:beforeAutospacing="0" w:afterAutospacing="0"/>
        <w:jc w:val="both"/>
      </w:pPr>
      <w:r>
        <w:rPr>
          <w:rFonts w:ascii="黑体" w:eastAsia="黑体" w:hAnsi="宋体" w:hint="eastAsia"/>
          <w:color w:val="000000"/>
          <w:sz w:val="32"/>
          <w:szCs w:val="32"/>
        </w:rPr>
        <w:lastRenderedPageBreak/>
        <w:t>附录</w:t>
      </w:r>
      <w:r>
        <w:rPr>
          <w:rFonts w:ascii="黑体" w:eastAsia="黑体" w:hAnsi="宋体"/>
          <w:color w:val="000000"/>
          <w:sz w:val="32"/>
          <w:szCs w:val="32"/>
        </w:rPr>
        <w:t>8</w:t>
      </w:r>
    </w:p>
    <w:p w:rsidR="000A069B" w:rsidRDefault="00C31856" w:rsidP="00B87CF4">
      <w:pPr>
        <w:pStyle w:val="ac"/>
        <w:spacing w:beforeAutospacing="0" w:afterAutospacing="0" w:line="560" w:lineRule="exact"/>
        <w:jc w:val="center"/>
        <w:outlineLvl w:val="1"/>
        <w:rPr>
          <w:rFonts w:ascii="黑体" w:eastAsia="黑体" w:hAnsi="宋体"/>
          <w:color w:val="000000"/>
          <w:sz w:val="36"/>
          <w:szCs w:val="36"/>
        </w:rPr>
      </w:pPr>
      <w:bookmarkStart w:id="17" w:name="_Toc213228628"/>
      <w:r>
        <w:rPr>
          <w:rFonts w:ascii="黑体" w:eastAsia="黑体" w:hAnsi="宋体" w:hint="eastAsia"/>
          <w:color w:val="000000"/>
          <w:sz w:val="36"/>
          <w:szCs w:val="36"/>
        </w:rPr>
        <w:t>申请终止支付业务初审事项材料具体要求</w:t>
      </w:r>
      <w:bookmarkEnd w:id="17"/>
    </w:p>
    <w:p w:rsidR="000A069B" w:rsidRDefault="000A069B"/>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sz w:val="32"/>
          <w:szCs w:val="32"/>
        </w:rPr>
        <w:t>一、</w:t>
      </w:r>
      <w:r>
        <w:rPr>
          <w:rFonts w:ascii="黑体" w:eastAsia="黑体" w:hAnsi="黑体" w:hint="eastAsia"/>
          <w:bCs/>
          <w:kern w:val="2"/>
          <w:sz w:val="32"/>
          <w:szCs w:val="32"/>
        </w:rPr>
        <w:t>书面申请</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载明公司基本情况、支付业务开展情况、拟终止支付业务类型和终止原因等。</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二、营业执照（副本）复印件和支付业务许可证复印件。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三、股东会或者其他有权决定机构同意申请人拟终止支付业务的决议文件。</w:t>
      </w:r>
    </w:p>
    <w:p w:rsidR="000A069B" w:rsidRDefault="00C31856">
      <w:pPr>
        <w:pStyle w:val="ac"/>
        <w:widowControl/>
        <w:spacing w:before="30" w:beforeAutospacing="0" w:after="30" w:afterAutospacing="0" w:line="560" w:lineRule="exact"/>
        <w:ind w:firstLineChars="200" w:firstLine="640"/>
        <w:jc w:val="both"/>
        <w:rPr>
          <w:rFonts w:ascii="黑体" w:eastAsia="黑体" w:hAnsi="黑体"/>
          <w:bCs/>
          <w:kern w:val="2"/>
          <w:sz w:val="32"/>
          <w:szCs w:val="32"/>
        </w:rPr>
      </w:pPr>
      <w:r>
        <w:rPr>
          <w:rFonts w:ascii="黑体" w:eastAsia="黑体" w:hAnsi="黑体" w:hint="eastAsia"/>
          <w:bCs/>
          <w:kern w:val="2"/>
          <w:sz w:val="32"/>
          <w:szCs w:val="32"/>
        </w:rPr>
        <w:t>四、支付业务终止方案</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1.支付业务终止整体安排。</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2.支付业务的资金和信息承接方情况，以及申请人与承接方关联关系说明。</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3.支付业务终止公告内容和公告方式。</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5.支付业务信息处理方案，应当明确支付业务信息的接收机构、移交安排、销毁方式和监督安排。</w:t>
      </w:r>
    </w:p>
    <w:p w:rsidR="000A069B" w:rsidRDefault="00C31856">
      <w:pPr>
        <w:pStyle w:val="ac"/>
        <w:widowControl/>
        <w:spacing w:before="30" w:beforeAutospacing="0" w:after="3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6.重大和突发事件应急预案。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7.与承接方签订的支付业务信息、用户身份资料和交易记录移交协议，备付金承接协议。</w:t>
      </w:r>
    </w:p>
    <w:p w:rsidR="000A069B" w:rsidRDefault="00C31856">
      <w:pPr>
        <w:spacing w:before="30" w:after="30"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五、申请材料形式要求</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（一）纸质材料</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1.纸张规格。</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申请材料统一使用 A4 规格纸印制。</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2.装订成册。</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（1）申请材料应按照本指南“八</w:t>
      </w:r>
      <w:r>
        <w:rPr>
          <w:rFonts w:ascii="仿宋_GB2312" w:eastAsia="仿宋_GB2312" w:hAnsi="仿宋_GB2312" w:cs="仿宋_GB2312"/>
          <w:sz w:val="32"/>
          <w:szCs w:val="32"/>
        </w:rPr>
        <w:t>、申请材料</w:t>
      </w:r>
      <w:r>
        <w:rPr>
          <w:rFonts w:ascii="仿宋_GB2312" w:eastAsia="仿宋_GB2312" w:hAnsi="仿宋_GB2312" w:cs="仿宋_GB2312" w:hint="eastAsia"/>
          <w:sz w:val="32"/>
          <w:szCs w:val="32"/>
        </w:rPr>
        <w:t>”的先后次序，依次分项装订成册，分册编页码，并在封面注明相应的材料内容（如申请材料之第×项×××××）。若同一项材料中涉及多个文件，应设置目录。</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（2）申请材料统一放入一个文件夹（袋），并在文件夹（袋）上注明申请人名称及申请年月。</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（3）纸质申请材料一式三份。</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3.其他要求。</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（1）涉及外文材料的，应当将所有外文译为规范的中文，并附在相应外文材料之后。</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（2）申请材料应每页加盖公章或加盖骑缝章。</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（3）申请材料中相关证明文件加盖的各类单位公章（含申请人和其他相关单位）应轮廓完整、字迹清晰，并应与文字落款完全一致。</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（4）申请材料中的复印件文档，应轮廓完整、字迹清晰。</w:t>
      </w:r>
    </w:p>
    <w:p w:rsidR="000A069B" w:rsidRDefault="00C31856">
      <w:pPr>
        <w:spacing w:before="30" w:after="3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（二）数据光盘</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1.所有文档均应为pdf格式。</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2.数据光盘的内容应与纸质材料完全一致，pdf文件内容</w:t>
      </w:r>
      <w:r>
        <w:rPr>
          <w:rFonts w:ascii="仿宋_GB2312" w:eastAsia="仿宋_GB2312" w:hAnsi="仿宋_GB2312" w:cs="仿宋_GB2312" w:hint="eastAsia"/>
          <w:sz w:val="32"/>
          <w:szCs w:val="32"/>
        </w:rPr>
        <w:lastRenderedPageBreak/>
        <w:t>完整、印章清晰。</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3.按照目录设置文件夹并命名，相应的申请材料应放入同一文件夹下。</w:t>
      </w:r>
    </w:p>
    <w:p w:rsidR="000A069B" w:rsidRDefault="00C31856">
      <w:pPr>
        <w:spacing w:before="30" w:after="3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4.光盘表面应贴标签，标明公司名称和提交申请日期。</w:t>
      </w:r>
    </w:p>
    <w:p w:rsidR="000A069B" w:rsidRDefault="00C31856" w:rsidP="008B4C34">
      <w:pPr>
        <w:ind w:firstLineChars="200" w:firstLine="640"/>
        <w:rPr>
          <w:kern w:val="0"/>
          <w:sz w:val="24"/>
        </w:rPr>
      </w:pPr>
      <w:r>
        <w:rPr>
          <w:rFonts w:ascii="仿宋_GB2312" w:eastAsia="仿宋_GB2312" w:hAnsi="仿宋_GB2312" w:cs="仿宋_GB2312" w:hint="eastAsia"/>
          <w:sz w:val="32"/>
          <w:szCs w:val="32"/>
        </w:rPr>
        <w:t>5.数据光盘三套。</w:t>
      </w:r>
    </w:p>
    <w:sectPr w:rsidR="000A06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E2A" w:rsidRDefault="000A7E2A">
      <w:r>
        <w:separator/>
      </w:r>
    </w:p>
  </w:endnote>
  <w:endnote w:type="continuationSeparator" w:id="0">
    <w:p w:rsidR="000A7E2A" w:rsidRDefault="000A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方正小标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E2A" w:rsidRDefault="000A7E2A">
      <w:r>
        <w:separator/>
      </w:r>
    </w:p>
  </w:footnote>
  <w:footnote w:type="continuationSeparator" w:id="0">
    <w:p w:rsidR="000A7E2A" w:rsidRDefault="000A7E2A">
      <w:r>
        <w:continuationSeparator/>
      </w:r>
    </w:p>
  </w:footnote>
  <w:footnote w:id="1">
    <w:p w:rsidR="00F460F1" w:rsidRPr="00F460F1" w:rsidRDefault="00F460F1">
      <w:pPr>
        <w:pStyle w:val="aa"/>
      </w:pPr>
      <w:r>
        <w:rPr>
          <w:rStyle w:val="ae"/>
          <w:rFonts w:hint="default"/>
        </w:rPr>
        <w:footnoteRef/>
      </w:r>
      <w:r>
        <w:rPr>
          <w:rFonts w:hint="default"/>
        </w:rPr>
        <w:t xml:space="preserve"> </w:t>
      </w:r>
      <w:r w:rsidR="003D239C" w:rsidRPr="003D239C">
        <w:t>《非银行支付机构监督管理条例实施细则》</w:t>
      </w:r>
      <w:r w:rsidR="003D239C">
        <w:rPr>
          <w:rFonts w:hint="default"/>
        </w:rPr>
        <w:t>中的</w:t>
      </w:r>
      <w:r w:rsidR="003D239C">
        <w:rPr>
          <w:rFonts w:hint="default"/>
        </w:rPr>
        <w:t>“</w:t>
      </w:r>
      <w:r w:rsidR="003D239C">
        <w:t>日</w:t>
      </w:r>
      <w:r w:rsidR="003D239C">
        <w:rPr>
          <w:rFonts w:hint="default"/>
        </w:rPr>
        <w:t>”</w:t>
      </w:r>
      <w:r w:rsidR="003D239C">
        <w:t>均为</w:t>
      </w:r>
      <w:r w:rsidR="003D239C">
        <w:rPr>
          <w:rFonts w:hint="default"/>
        </w:rPr>
        <w:t>工作日</w:t>
      </w:r>
      <w:r w:rsidR="003D239C">
        <w:t>，</w:t>
      </w:r>
      <w:r w:rsidR="003D239C">
        <w:rPr>
          <w:rFonts w:hint="default"/>
        </w:rPr>
        <w:t>“</w:t>
      </w:r>
      <w:r w:rsidR="003D239C">
        <w:t>月</w:t>
      </w:r>
      <w:r w:rsidR="003D239C">
        <w:rPr>
          <w:rFonts w:hint="default"/>
        </w:rPr>
        <w:t>”</w:t>
      </w:r>
      <w:r w:rsidR="003D239C">
        <w:t>均为</w:t>
      </w:r>
      <w:r w:rsidR="003D239C">
        <w:rPr>
          <w:rFonts w:hint="default"/>
        </w:rPr>
        <w:t>自然月</w:t>
      </w:r>
    </w:p>
  </w:footnote>
  <w:footnote w:id="2">
    <w:p w:rsidR="00F460F1" w:rsidRDefault="00F460F1">
      <w:pPr>
        <w:pStyle w:val="aa"/>
        <w:rPr>
          <w:rFonts w:hint="default"/>
        </w:rPr>
      </w:pPr>
      <w:r>
        <w:rPr>
          <w:rStyle w:val="ae"/>
        </w:rPr>
        <w:footnoteRef/>
      </w:r>
      <w:r>
        <w:t xml:space="preserve"> </w:t>
      </w:r>
      <w:r>
        <w:t>非银行支付机构拟新增业务类型或者扩大经营地域范围的，应当参照《实施细则》第二章第一节设立的有关规定办理。</w:t>
      </w:r>
    </w:p>
  </w:footnote>
  <w:footnote w:id="3">
    <w:p w:rsidR="003D239C" w:rsidRPr="003D239C" w:rsidRDefault="003D239C">
      <w:pPr>
        <w:pStyle w:val="aa"/>
      </w:pPr>
      <w:r>
        <w:rPr>
          <w:rStyle w:val="ae"/>
          <w:rFonts w:hint="default"/>
        </w:rPr>
        <w:footnoteRef/>
      </w:r>
      <w:r>
        <w:rPr>
          <w:rFonts w:hint="default"/>
        </w:rPr>
        <w:t xml:space="preserve"> </w:t>
      </w:r>
      <w:r w:rsidRPr="003D239C">
        <w:t>《非银行支付机构监督管理条例实施细则》</w:t>
      </w:r>
      <w:r>
        <w:rPr>
          <w:rFonts w:hint="default"/>
        </w:rPr>
        <w:t>中的</w:t>
      </w:r>
      <w:r>
        <w:rPr>
          <w:rFonts w:hint="default"/>
        </w:rPr>
        <w:t>“</w:t>
      </w:r>
      <w:r>
        <w:t>日</w:t>
      </w:r>
      <w:r>
        <w:rPr>
          <w:rFonts w:hint="default"/>
        </w:rPr>
        <w:t>”</w:t>
      </w:r>
      <w:r>
        <w:t>均为</w:t>
      </w:r>
      <w:r>
        <w:rPr>
          <w:rFonts w:hint="default"/>
        </w:rPr>
        <w:t>工作日</w:t>
      </w:r>
      <w:r>
        <w:t>，</w:t>
      </w:r>
      <w:r>
        <w:rPr>
          <w:rFonts w:hint="default"/>
        </w:rPr>
        <w:t>“</w:t>
      </w:r>
      <w:r>
        <w:t>月</w:t>
      </w:r>
      <w:r>
        <w:rPr>
          <w:rFonts w:hint="default"/>
        </w:rPr>
        <w:t>”</w:t>
      </w:r>
      <w:r>
        <w:t>均为</w:t>
      </w:r>
      <w:r>
        <w:rPr>
          <w:rFonts w:hint="default"/>
        </w:rPr>
        <w:t>自然月</w:t>
      </w:r>
    </w:p>
  </w:footnote>
  <w:footnote w:id="4">
    <w:p w:rsidR="00F460F1" w:rsidRDefault="00F460F1">
      <w:pPr>
        <w:pStyle w:val="aa"/>
        <w:ind w:firstLine="360"/>
        <w:rPr>
          <w:rFonts w:hint="default"/>
        </w:rPr>
      </w:pPr>
      <w:r>
        <w:rPr>
          <w:rStyle w:val="ae"/>
        </w:rPr>
        <w:footnoteRef/>
      </w:r>
      <w:r>
        <w:t xml:space="preserve"> </w:t>
      </w:r>
      <w:r>
        <w:t>其中，非银行支付机构变更主要股东包括下列情形：</w:t>
      </w:r>
      <w:r>
        <w:t>1.</w:t>
      </w:r>
      <w:r>
        <w:t>新增主要股东。</w:t>
      </w:r>
      <w:r>
        <w:t>2.</w:t>
      </w:r>
      <w:r>
        <w:t>现有主要股东增加或者减少股权比例。</w:t>
      </w:r>
    </w:p>
  </w:footnote>
  <w:footnote w:id="5">
    <w:p w:rsidR="003D239C" w:rsidRPr="003D239C" w:rsidRDefault="003D239C">
      <w:pPr>
        <w:pStyle w:val="aa"/>
      </w:pPr>
      <w:r>
        <w:rPr>
          <w:rStyle w:val="ae"/>
          <w:rFonts w:hint="default"/>
        </w:rPr>
        <w:footnoteRef/>
      </w:r>
      <w:r>
        <w:rPr>
          <w:rFonts w:hint="default"/>
        </w:rPr>
        <w:t xml:space="preserve"> </w:t>
      </w:r>
      <w:r w:rsidRPr="003D239C">
        <w:t>《非银行支付机构监督管理条例实施细则》</w:t>
      </w:r>
      <w:r>
        <w:rPr>
          <w:rFonts w:hint="default"/>
        </w:rPr>
        <w:t>中的</w:t>
      </w:r>
      <w:r>
        <w:rPr>
          <w:rFonts w:hint="default"/>
        </w:rPr>
        <w:t>“</w:t>
      </w:r>
      <w:r>
        <w:t>日</w:t>
      </w:r>
      <w:r>
        <w:rPr>
          <w:rFonts w:hint="default"/>
        </w:rPr>
        <w:t>”</w:t>
      </w:r>
      <w:r>
        <w:t>均为</w:t>
      </w:r>
      <w:r>
        <w:rPr>
          <w:rFonts w:hint="default"/>
        </w:rPr>
        <w:t>工作日</w:t>
      </w:r>
      <w:r>
        <w:t>，</w:t>
      </w:r>
      <w:r>
        <w:rPr>
          <w:rFonts w:hint="default"/>
        </w:rPr>
        <w:t>“</w:t>
      </w:r>
      <w:r>
        <w:t>月</w:t>
      </w:r>
      <w:r>
        <w:rPr>
          <w:rFonts w:hint="default"/>
        </w:rPr>
        <w:t>”</w:t>
      </w:r>
      <w:r>
        <w:t>均为</w:t>
      </w:r>
      <w:r>
        <w:rPr>
          <w:rFonts w:hint="default"/>
        </w:rPr>
        <w:t>自然月</w:t>
      </w:r>
    </w:p>
  </w:footnote>
  <w:footnote w:id="6">
    <w:p w:rsidR="00F460F1" w:rsidRDefault="00F460F1">
      <w:pPr>
        <w:pStyle w:val="aa"/>
        <w:rPr>
          <w:rFonts w:hint="default"/>
        </w:rPr>
      </w:pPr>
      <w:r>
        <w:rPr>
          <w:rStyle w:val="ae"/>
        </w:rPr>
        <w:footnoteRef/>
      </w:r>
      <w:r>
        <w:t xml:space="preserve"> </w:t>
      </w:r>
      <w:r>
        <w:t>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footnote>
  <w:footnote w:id="7">
    <w:p w:rsidR="00F460F1" w:rsidRDefault="00F460F1">
      <w:pPr>
        <w:pStyle w:val="aa"/>
        <w:rPr>
          <w:rFonts w:hint="default"/>
        </w:rPr>
      </w:pPr>
      <w:r>
        <w:rPr>
          <w:rStyle w:val="ae"/>
        </w:rPr>
        <w:footnoteRef/>
      </w:r>
      <w:r>
        <w:t xml:space="preserve"> </w:t>
      </w:r>
      <w:r>
        <w:t>分立是指一家非银行支付机构将部分资产和负债分离转让给其他一家或者多家企业，分立后仅有一家法人主体持有支付业务许可证的行为。</w:t>
      </w:r>
    </w:p>
  </w:footnote>
  <w:footnote w:id="8">
    <w:p w:rsidR="003D239C" w:rsidRPr="003D239C" w:rsidRDefault="003D239C">
      <w:pPr>
        <w:pStyle w:val="aa"/>
      </w:pPr>
      <w:r>
        <w:rPr>
          <w:rStyle w:val="ae"/>
          <w:rFonts w:hint="default"/>
        </w:rPr>
        <w:footnoteRef/>
      </w:r>
      <w:r>
        <w:rPr>
          <w:rFonts w:hint="default"/>
        </w:rPr>
        <w:t xml:space="preserve"> </w:t>
      </w:r>
      <w:r w:rsidRPr="003D239C">
        <w:t>《非银行支付机构监督管理条例实施细则》</w:t>
      </w:r>
      <w:r>
        <w:rPr>
          <w:rFonts w:hint="default"/>
        </w:rPr>
        <w:t>中的</w:t>
      </w:r>
      <w:r>
        <w:rPr>
          <w:rFonts w:hint="default"/>
        </w:rPr>
        <w:t>“</w:t>
      </w:r>
      <w:r>
        <w:t>日</w:t>
      </w:r>
      <w:r>
        <w:rPr>
          <w:rFonts w:hint="default"/>
        </w:rPr>
        <w:t>”</w:t>
      </w:r>
      <w:r>
        <w:t>均为</w:t>
      </w:r>
      <w:r>
        <w:rPr>
          <w:rFonts w:hint="default"/>
        </w:rPr>
        <w:t>工作日</w:t>
      </w:r>
      <w:r>
        <w:t>，</w:t>
      </w:r>
      <w:r>
        <w:rPr>
          <w:rFonts w:hint="default"/>
        </w:rPr>
        <w:t>“</w:t>
      </w:r>
      <w:r>
        <w:t>月</w:t>
      </w:r>
      <w:r>
        <w:rPr>
          <w:rFonts w:hint="default"/>
        </w:rPr>
        <w:t>”</w:t>
      </w:r>
      <w:r>
        <w:t>均为</w:t>
      </w:r>
      <w:r>
        <w:rPr>
          <w:rFonts w:hint="default"/>
        </w:rPr>
        <w:t>自然月</w:t>
      </w:r>
    </w:p>
  </w:footnote>
  <w:footnote w:id="9">
    <w:p w:rsidR="003D239C" w:rsidRPr="003D239C" w:rsidRDefault="003D239C">
      <w:pPr>
        <w:pStyle w:val="aa"/>
      </w:pPr>
      <w:r>
        <w:rPr>
          <w:rStyle w:val="ae"/>
          <w:rFonts w:hint="default"/>
        </w:rPr>
        <w:footnoteRef/>
      </w:r>
      <w:r>
        <w:rPr>
          <w:rFonts w:hint="default"/>
        </w:rPr>
        <w:t xml:space="preserve"> </w:t>
      </w:r>
      <w:r w:rsidRPr="003D239C">
        <w:t>《非银行支付机构监督管理条例实施细则》</w:t>
      </w:r>
      <w:r>
        <w:rPr>
          <w:rFonts w:hint="default"/>
        </w:rPr>
        <w:t>中的</w:t>
      </w:r>
      <w:r>
        <w:rPr>
          <w:rFonts w:hint="default"/>
        </w:rPr>
        <w:t>“</w:t>
      </w:r>
      <w:r>
        <w:t>日</w:t>
      </w:r>
      <w:r>
        <w:rPr>
          <w:rFonts w:hint="default"/>
        </w:rPr>
        <w:t>”</w:t>
      </w:r>
      <w:r>
        <w:t>均为</w:t>
      </w:r>
      <w:r>
        <w:rPr>
          <w:rFonts w:hint="default"/>
        </w:rPr>
        <w:t>工作日</w:t>
      </w:r>
      <w:r>
        <w:t>，</w:t>
      </w:r>
      <w:r>
        <w:rPr>
          <w:rFonts w:hint="default"/>
        </w:rPr>
        <w:t>“</w:t>
      </w:r>
      <w:r>
        <w:t>月</w:t>
      </w:r>
      <w:r>
        <w:rPr>
          <w:rFonts w:hint="default"/>
        </w:rPr>
        <w:t>”</w:t>
      </w:r>
      <w:r>
        <w:t>均为</w:t>
      </w:r>
      <w:r>
        <w:rPr>
          <w:rFonts w:hint="default"/>
        </w:rPr>
        <w:t>自然月</w:t>
      </w:r>
    </w:p>
  </w:footnote>
  <w:footnote w:id="10">
    <w:p w:rsidR="00F460F1" w:rsidRDefault="00F460F1">
      <w:pPr>
        <w:pStyle w:val="aa"/>
        <w:rPr>
          <w:rFonts w:hint="default"/>
        </w:rPr>
      </w:pPr>
      <w:r>
        <w:rPr>
          <w:rStyle w:val="ae"/>
        </w:rPr>
        <w:footnoteRef/>
      </w:r>
      <w:r>
        <w:t xml:space="preserve"> </w:t>
      </w:r>
      <w:r>
        <w:t>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w:t>
      </w:r>
      <w:r>
        <w:t>10</w:t>
      </w:r>
      <w:r>
        <w:t>日内向住所所在地中国人民银行的分支机构报告调任情况。</w:t>
      </w:r>
    </w:p>
  </w:footnote>
  <w:footnote w:id="11">
    <w:p w:rsidR="003D239C" w:rsidRPr="003D239C" w:rsidRDefault="003D239C">
      <w:pPr>
        <w:pStyle w:val="aa"/>
      </w:pPr>
      <w:r>
        <w:rPr>
          <w:rStyle w:val="ae"/>
          <w:rFonts w:hint="default"/>
        </w:rPr>
        <w:footnoteRef/>
      </w:r>
      <w:r>
        <w:rPr>
          <w:rFonts w:hint="default"/>
        </w:rPr>
        <w:t xml:space="preserve"> </w:t>
      </w:r>
      <w:r w:rsidRPr="003D239C">
        <w:t>《非银行支付机构监督管理条例实施细则》</w:t>
      </w:r>
      <w:r>
        <w:rPr>
          <w:rFonts w:hint="default"/>
        </w:rPr>
        <w:t>中的</w:t>
      </w:r>
      <w:r>
        <w:rPr>
          <w:rFonts w:hint="default"/>
        </w:rPr>
        <w:t>“</w:t>
      </w:r>
      <w:r>
        <w:t>日</w:t>
      </w:r>
      <w:r>
        <w:rPr>
          <w:rFonts w:hint="default"/>
        </w:rPr>
        <w:t>”</w:t>
      </w:r>
      <w:r>
        <w:t>均为</w:t>
      </w:r>
      <w:r>
        <w:rPr>
          <w:rFonts w:hint="default"/>
        </w:rPr>
        <w:t>工作日</w:t>
      </w:r>
      <w:r>
        <w:t>，</w:t>
      </w:r>
      <w:r>
        <w:rPr>
          <w:rFonts w:hint="default"/>
        </w:rPr>
        <w:t>“</w:t>
      </w:r>
      <w:r>
        <w:t>月</w:t>
      </w:r>
      <w:r>
        <w:rPr>
          <w:rFonts w:hint="default"/>
        </w:rPr>
        <w:t>”</w:t>
      </w:r>
      <w:r>
        <w:t>均为</w:t>
      </w:r>
      <w:r>
        <w:rPr>
          <w:rFonts w:hint="default"/>
        </w:rPr>
        <w:t>自然月</w:t>
      </w:r>
    </w:p>
  </w:footnote>
  <w:footnote w:id="12">
    <w:p w:rsidR="00F460F1" w:rsidRDefault="00F460F1">
      <w:pPr>
        <w:pStyle w:val="aa"/>
      </w:pPr>
      <w:r>
        <w:rPr>
          <w:rStyle w:val="ae"/>
          <w:rFonts w:hint="default"/>
        </w:rPr>
        <w:footnoteRef/>
      </w:r>
      <w:r>
        <w:rPr>
          <w:rFonts w:hint="default"/>
        </w:rPr>
        <w:t xml:space="preserve"> </w:t>
      </w:r>
      <w:r w:rsidR="003D239C" w:rsidRPr="003D239C">
        <w:t>《非银行支付机构监督管理条例实施细则》</w:t>
      </w:r>
      <w:r w:rsidR="003D239C">
        <w:rPr>
          <w:rFonts w:hint="default"/>
        </w:rPr>
        <w:t>中的</w:t>
      </w:r>
      <w:r w:rsidR="003D239C">
        <w:rPr>
          <w:rFonts w:hint="default"/>
        </w:rPr>
        <w:t>“</w:t>
      </w:r>
      <w:r w:rsidR="003D239C">
        <w:t>日</w:t>
      </w:r>
      <w:r w:rsidR="003D239C">
        <w:rPr>
          <w:rFonts w:hint="default"/>
        </w:rPr>
        <w:t>”</w:t>
      </w:r>
      <w:r w:rsidR="003D239C">
        <w:t>均为</w:t>
      </w:r>
      <w:r w:rsidR="003D239C">
        <w:rPr>
          <w:rFonts w:hint="default"/>
        </w:rPr>
        <w:t>工作日</w:t>
      </w:r>
      <w:r w:rsidR="003D239C">
        <w:t>，</w:t>
      </w:r>
      <w:r w:rsidR="003D239C">
        <w:rPr>
          <w:rFonts w:hint="default"/>
        </w:rPr>
        <w:t>“</w:t>
      </w:r>
      <w:r w:rsidR="003D239C">
        <w:t>月</w:t>
      </w:r>
      <w:r w:rsidR="003D239C">
        <w:rPr>
          <w:rFonts w:hint="default"/>
        </w:rPr>
        <w:t>”</w:t>
      </w:r>
      <w:r w:rsidR="003D239C">
        <w:t>均为</w:t>
      </w:r>
      <w:r w:rsidR="003D239C">
        <w:rPr>
          <w:rFonts w:hint="default"/>
        </w:rPr>
        <w:t>自然月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jc0NmU1NzJlNzcyMWJkNGIwNjgxMmY2NTg1ODAifQ=="/>
  </w:docVars>
  <w:rsids>
    <w:rsidRoot w:val="00172A27"/>
    <w:rsid w:val="00066C67"/>
    <w:rsid w:val="00087AD0"/>
    <w:rsid w:val="00094C02"/>
    <w:rsid w:val="00095FA3"/>
    <w:rsid w:val="000A069B"/>
    <w:rsid w:val="000A7E2A"/>
    <w:rsid w:val="00131A82"/>
    <w:rsid w:val="00131C50"/>
    <w:rsid w:val="00150F7A"/>
    <w:rsid w:val="00165D23"/>
    <w:rsid w:val="00172A27"/>
    <w:rsid w:val="00180037"/>
    <w:rsid w:val="00186292"/>
    <w:rsid w:val="001A76D2"/>
    <w:rsid w:val="00215AAA"/>
    <w:rsid w:val="00267AD2"/>
    <w:rsid w:val="00283F4E"/>
    <w:rsid w:val="00296802"/>
    <w:rsid w:val="002E6204"/>
    <w:rsid w:val="003B64B6"/>
    <w:rsid w:val="003D0800"/>
    <w:rsid w:val="003D239C"/>
    <w:rsid w:val="00401AE1"/>
    <w:rsid w:val="0042124B"/>
    <w:rsid w:val="00436A7C"/>
    <w:rsid w:val="004B3631"/>
    <w:rsid w:val="004C3DF7"/>
    <w:rsid w:val="004D4A51"/>
    <w:rsid w:val="004E53F3"/>
    <w:rsid w:val="00526BD4"/>
    <w:rsid w:val="00541457"/>
    <w:rsid w:val="00583CB6"/>
    <w:rsid w:val="005D6089"/>
    <w:rsid w:val="005F33CC"/>
    <w:rsid w:val="00627AD5"/>
    <w:rsid w:val="006467EE"/>
    <w:rsid w:val="00660B43"/>
    <w:rsid w:val="00683474"/>
    <w:rsid w:val="006A4C45"/>
    <w:rsid w:val="006B5309"/>
    <w:rsid w:val="006C0FF2"/>
    <w:rsid w:val="006D308E"/>
    <w:rsid w:val="006F0240"/>
    <w:rsid w:val="00720746"/>
    <w:rsid w:val="00770D46"/>
    <w:rsid w:val="00792F8D"/>
    <w:rsid w:val="00793BEC"/>
    <w:rsid w:val="007A2C10"/>
    <w:rsid w:val="007B1096"/>
    <w:rsid w:val="007B21B2"/>
    <w:rsid w:val="007D2218"/>
    <w:rsid w:val="007F5CB2"/>
    <w:rsid w:val="00805D75"/>
    <w:rsid w:val="008719D9"/>
    <w:rsid w:val="008A7042"/>
    <w:rsid w:val="008B4C34"/>
    <w:rsid w:val="008E196E"/>
    <w:rsid w:val="00931FBC"/>
    <w:rsid w:val="009A050F"/>
    <w:rsid w:val="009B5798"/>
    <w:rsid w:val="00A90107"/>
    <w:rsid w:val="00AC1DE0"/>
    <w:rsid w:val="00B87CF4"/>
    <w:rsid w:val="00BE606D"/>
    <w:rsid w:val="00C31856"/>
    <w:rsid w:val="00C34374"/>
    <w:rsid w:val="00CC78A4"/>
    <w:rsid w:val="00D50E7B"/>
    <w:rsid w:val="00D77D56"/>
    <w:rsid w:val="00DC5CBE"/>
    <w:rsid w:val="00E0326C"/>
    <w:rsid w:val="00E40341"/>
    <w:rsid w:val="00E57D64"/>
    <w:rsid w:val="00EC6E87"/>
    <w:rsid w:val="00EC724D"/>
    <w:rsid w:val="00EE2D2E"/>
    <w:rsid w:val="00F06DA7"/>
    <w:rsid w:val="00F460F1"/>
    <w:rsid w:val="00F526CA"/>
    <w:rsid w:val="00FA0656"/>
    <w:rsid w:val="00FE0D26"/>
    <w:rsid w:val="01B74261"/>
    <w:rsid w:val="03C52CBC"/>
    <w:rsid w:val="03CA29C7"/>
    <w:rsid w:val="04984319"/>
    <w:rsid w:val="059576B4"/>
    <w:rsid w:val="072B0A4F"/>
    <w:rsid w:val="08965AA3"/>
    <w:rsid w:val="0B156DBB"/>
    <w:rsid w:val="0B8A7CFC"/>
    <w:rsid w:val="0B9C5D9B"/>
    <w:rsid w:val="0E347FDD"/>
    <w:rsid w:val="0E9F527B"/>
    <w:rsid w:val="0FC803F4"/>
    <w:rsid w:val="104A18C6"/>
    <w:rsid w:val="12B442BF"/>
    <w:rsid w:val="13095F47"/>
    <w:rsid w:val="13617C5A"/>
    <w:rsid w:val="156051A2"/>
    <w:rsid w:val="16B25A48"/>
    <w:rsid w:val="1A0C7D49"/>
    <w:rsid w:val="1A42358B"/>
    <w:rsid w:val="1B895FBB"/>
    <w:rsid w:val="1BE608D3"/>
    <w:rsid w:val="1C307D25"/>
    <w:rsid w:val="1CE0656D"/>
    <w:rsid w:val="1D1012BA"/>
    <w:rsid w:val="1D3B1205"/>
    <w:rsid w:val="1EB91676"/>
    <w:rsid w:val="1EEA56C8"/>
    <w:rsid w:val="2046687E"/>
    <w:rsid w:val="20D573D5"/>
    <w:rsid w:val="21924500"/>
    <w:rsid w:val="24CF1271"/>
    <w:rsid w:val="24D4317A"/>
    <w:rsid w:val="255E785B"/>
    <w:rsid w:val="25C40884"/>
    <w:rsid w:val="278A496D"/>
    <w:rsid w:val="279D5B8C"/>
    <w:rsid w:val="296E5E07"/>
    <w:rsid w:val="2A4171D9"/>
    <w:rsid w:val="2AAD2F10"/>
    <w:rsid w:val="2B3D17EA"/>
    <w:rsid w:val="2BD25271"/>
    <w:rsid w:val="2C933131"/>
    <w:rsid w:val="2D0B4074"/>
    <w:rsid w:val="2DA04568"/>
    <w:rsid w:val="2DD82143"/>
    <w:rsid w:val="2E521E0D"/>
    <w:rsid w:val="30ED4FD4"/>
    <w:rsid w:val="31013C75"/>
    <w:rsid w:val="3364565D"/>
    <w:rsid w:val="354D6802"/>
    <w:rsid w:val="36E865A3"/>
    <w:rsid w:val="36FF03C7"/>
    <w:rsid w:val="37EA1649"/>
    <w:rsid w:val="3C232FB8"/>
    <w:rsid w:val="3D75098C"/>
    <w:rsid w:val="3E34514D"/>
    <w:rsid w:val="40027710"/>
    <w:rsid w:val="43D24ED2"/>
    <w:rsid w:val="43DF41E8"/>
    <w:rsid w:val="4873716A"/>
    <w:rsid w:val="48DA7E13"/>
    <w:rsid w:val="4A061AFF"/>
    <w:rsid w:val="4C90086D"/>
    <w:rsid w:val="4CDD70A9"/>
    <w:rsid w:val="4D9145CE"/>
    <w:rsid w:val="4E005F07"/>
    <w:rsid w:val="4E20643C"/>
    <w:rsid w:val="500D5B56"/>
    <w:rsid w:val="501058E7"/>
    <w:rsid w:val="50A53BDC"/>
    <w:rsid w:val="514E2D7C"/>
    <w:rsid w:val="51C1782C"/>
    <w:rsid w:val="529C28AA"/>
    <w:rsid w:val="52A25C20"/>
    <w:rsid w:val="52DC2732"/>
    <w:rsid w:val="53106254"/>
    <w:rsid w:val="543B24BE"/>
    <w:rsid w:val="552F4050"/>
    <w:rsid w:val="555A21DD"/>
    <w:rsid w:val="57762C75"/>
    <w:rsid w:val="57DC29B5"/>
    <w:rsid w:val="5B15237A"/>
    <w:rsid w:val="5BE26FCC"/>
    <w:rsid w:val="604D240F"/>
    <w:rsid w:val="618441BE"/>
    <w:rsid w:val="61A018A1"/>
    <w:rsid w:val="61F749C9"/>
    <w:rsid w:val="63E71D71"/>
    <w:rsid w:val="642D45E8"/>
    <w:rsid w:val="65891022"/>
    <w:rsid w:val="65C45983"/>
    <w:rsid w:val="665C5B49"/>
    <w:rsid w:val="67A34B94"/>
    <w:rsid w:val="689C559A"/>
    <w:rsid w:val="6A263F78"/>
    <w:rsid w:val="6BCA0B67"/>
    <w:rsid w:val="6C4910B5"/>
    <w:rsid w:val="6D2F00AE"/>
    <w:rsid w:val="6EA74418"/>
    <w:rsid w:val="6F66229E"/>
    <w:rsid w:val="71A51882"/>
    <w:rsid w:val="7242215A"/>
    <w:rsid w:val="738D1722"/>
    <w:rsid w:val="73DF7EA7"/>
    <w:rsid w:val="74715218"/>
    <w:rsid w:val="74D6532C"/>
    <w:rsid w:val="759252EF"/>
    <w:rsid w:val="765F4A43"/>
    <w:rsid w:val="776C5E7A"/>
    <w:rsid w:val="78391D4B"/>
    <w:rsid w:val="7A0954EE"/>
    <w:rsid w:val="7A0B54C9"/>
    <w:rsid w:val="7A9C5D04"/>
    <w:rsid w:val="7C923CDE"/>
    <w:rsid w:val="7D99311C"/>
    <w:rsid w:val="7DD47A7D"/>
    <w:rsid w:val="7E855D04"/>
    <w:rsid w:val="7F0D6881"/>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8EC44"/>
  <w15:docId w15:val="{E3331FE4-7D25-4EBE-982A-077DC0D9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note text" w:uiPriority="99" w:unhideWhenUsed="1" w:qFormat="1"/>
    <w:lsdException w:name="annotation text" w:qFormat="1"/>
    <w:lsdException w:name="header"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Indent 2" w:uiPriority="99" w:unhideWhenUsed="1" w:qFormat="1"/>
    <w:lsdException w:name="Body Text Indent 3"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link w:val="a5"/>
    <w:uiPriority w:val="99"/>
    <w:unhideWhenUsed/>
    <w:qFormat/>
    <w:pPr>
      <w:ind w:firstLine="630"/>
    </w:pPr>
    <w:rPr>
      <w:rFonts w:ascii="仿宋_GB2312" w:eastAsia="仿宋_GB2312" w:hAnsi="Times New Roman" w:cs="Times New Roman" w:hint="eastAsia"/>
      <w:sz w:val="30"/>
      <w:szCs w:val="30"/>
    </w:rPr>
  </w:style>
  <w:style w:type="paragraph" w:styleId="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cs="Times New Roman"/>
      <w:kern w:val="0"/>
      <w:sz w:val="22"/>
      <w:szCs w:val="22"/>
    </w:rPr>
  </w:style>
  <w:style w:type="paragraph" w:styleId="2">
    <w:name w:val="Body Text Indent 2"/>
    <w:basedOn w:val="a"/>
    <w:link w:val="20"/>
    <w:uiPriority w:val="99"/>
    <w:unhideWhenUsed/>
    <w:qFormat/>
    <w:pPr>
      <w:ind w:firstLineChars="200" w:firstLine="600"/>
    </w:pPr>
    <w:rPr>
      <w:rFonts w:ascii="仿宋_GB2312" w:eastAsia="仿宋_GB2312" w:hAnsi="Times New Roman" w:cs="Times New Roman" w:hint="eastAsia"/>
      <w:sz w:val="30"/>
      <w:szCs w:val="30"/>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pPr>
      <w:widowControl/>
      <w:spacing w:after="100" w:line="259" w:lineRule="auto"/>
      <w:jc w:val="left"/>
    </w:pPr>
    <w:rPr>
      <w:rFonts w:asciiTheme="minorHAnsi" w:eastAsiaTheme="minorEastAsia" w:hAnsiTheme="minorHAnsi" w:cs="Times New Roman"/>
      <w:kern w:val="0"/>
      <w:sz w:val="22"/>
      <w:szCs w:val="22"/>
    </w:rPr>
  </w:style>
  <w:style w:type="paragraph" w:styleId="aa">
    <w:name w:val="footnote text"/>
    <w:basedOn w:val="a"/>
    <w:link w:val="ab"/>
    <w:uiPriority w:val="99"/>
    <w:unhideWhenUsed/>
    <w:qFormat/>
    <w:pPr>
      <w:snapToGrid w:val="0"/>
      <w:jc w:val="left"/>
    </w:pPr>
    <w:rPr>
      <w:rFonts w:ascii="Times New Roman" w:hAnsi="Times New Roman" w:cs="Times New Roman" w:hint="eastAsia"/>
      <w:sz w:val="18"/>
      <w:szCs w:val="20"/>
    </w:rPr>
  </w:style>
  <w:style w:type="paragraph" w:styleId="30">
    <w:name w:val="Body Text Indent 3"/>
    <w:basedOn w:val="a"/>
    <w:link w:val="31"/>
    <w:uiPriority w:val="99"/>
    <w:unhideWhenUsed/>
    <w:qFormat/>
    <w:pPr>
      <w:ind w:firstLine="640"/>
    </w:pPr>
    <w:rPr>
      <w:rFonts w:ascii="仿宋_GB2312" w:eastAsia="仿宋_GB2312" w:hAnsi="Times New Roman" w:cs="Times New Roman" w:hint="eastAsia"/>
      <w:sz w:val="30"/>
      <w:szCs w:val="30"/>
    </w:rPr>
  </w:style>
  <w:style w:type="paragraph" w:styleId="21">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cs="Times New Roman"/>
      <w:kern w:val="0"/>
      <w:sz w:val="22"/>
      <w:szCs w:val="22"/>
    </w:rPr>
  </w:style>
  <w:style w:type="paragraph" w:styleId="ac">
    <w:name w:val="Normal (Web)"/>
    <w:basedOn w:val="a"/>
    <w:uiPriority w:val="99"/>
    <w:qFormat/>
    <w:pPr>
      <w:spacing w:beforeAutospacing="1" w:afterAutospacing="1"/>
      <w:jc w:val="left"/>
    </w:pPr>
    <w:rPr>
      <w:kern w:val="0"/>
      <w:sz w:val="24"/>
    </w:rPr>
  </w:style>
  <w:style w:type="character" w:styleId="ad">
    <w:name w:val="Hyperlink"/>
    <w:basedOn w:val="a0"/>
    <w:uiPriority w:val="99"/>
    <w:unhideWhenUsed/>
    <w:qFormat/>
    <w:rPr>
      <w:color w:val="0000FF" w:themeColor="hyperlink"/>
      <w:u w:val="single"/>
    </w:rPr>
  </w:style>
  <w:style w:type="character" w:styleId="ae">
    <w:name w:val="footnote reference"/>
    <w:basedOn w:val="a0"/>
    <w:uiPriority w:val="99"/>
    <w:unhideWhenUsed/>
    <w:qFormat/>
    <w:rPr>
      <w:vertAlign w:val="superscript"/>
    </w:rPr>
  </w:style>
  <w:style w:type="character" w:customStyle="1" w:styleId="a5">
    <w:name w:val="正文文本缩进 字符"/>
    <w:basedOn w:val="a0"/>
    <w:link w:val="a4"/>
    <w:uiPriority w:val="99"/>
    <w:qFormat/>
    <w:rPr>
      <w:rFonts w:ascii="仿宋_GB2312" w:eastAsia="仿宋_GB2312"/>
      <w:kern w:val="2"/>
      <w:sz w:val="30"/>
      <w:szCs w:val="30"/>
    </w:rPr>
  </w:style>
  <w:style w:type="character" w:customStyle="1" w:styleId="20">
    <w:name w:val="正文文本缩进 2 字符"/>
    <w:basedOn w:val="a0"/>
    <w:link w:val="2"/>
    <w:uiPriority w:val="99"/>
    <w:qFormat/>
    <w:rPr>
      <w:rFonts w:ascii="仿宋_GB2312" w:eastAsia="仿宋_GB2312"/>
      <w:kern w:val="2"/>
      <w:sz w:val="30"/>
      <w:szCs w:val="30"/>
    </w:rPr>
  </w:style>
  <w:style w:type="character" w:customStyle="1" w:styleId="ab">
    <w:name w:val="脚注文本 字符"/>
    <w:basedOn w:val="a0"/>
    <w:link w:val="aa"/>
    <w:uiPriority w:val="99"/>
    <w:qFormat/>
    <w:rPr>
      <w:kern w:val="2"/>
      <w:sz w:val="18"/>
    </w:rPr>
  </w:style>
  <w:style w:type="character" w:customStyle="1" w:styleId="31">
    <w:name w:val="正文文本缩进 3 字符"/>
    <w:basedOn w:val="a0"/>
    <w:link w:val="30"/>
    <w:uiPriority w:val="99"/>
    <w:qFormat/>
    <w:rPr>
      <w:rFonts w:ascii="仿宋_GB2312" w:eastAsia="仿宋_GB2312"/>
      <w:kern w:val="2"/>
      <w:sz w:val="30"/>
      <w:szCs w:val="30"/>
    </w:rPr>
  </w:style>
  <w:style w:type="paragraph" w:customStyle="1" w:styleId="310">
    <w:name w:val="正文文本缩进 31"/>
    <w:basedOn w:val="a"/>
    <w:qFormat/>
    <w:pPr>
      <w:ind w:firstLine="640"/>
    </w:pPr>
    <w:rPr>
      <w:rFonts w:ascii="仿宋_GB2312" w:eastAsia="仿宋_GB2312" w:hAnsi="Times New Roman" w:cs="Times New Roman" w:hint="eastAsia"/>
      <w:sz w:val="30"/>
      <w:szCs w:val="30"/>
    </w:rPr>
  </w:style>
  <w:style w:type="character" w:customStyle="1" w:styleId="a7">
    <w:name w:val="批注框文本 字符"/>
    <w:basedOn w:val="a0"/>
    <w:link w:val="a6"/>
    <w:qFormat/>
    <w:rPr>
      <w:rFonts w:ascii="Calibri" w:hAnsi="Calibri" w:cs="黑体"/>
      <w:kern w:val="2"/>
      <w:sz w:val="18"/>
      <w:szCs w:val="18"/>
    </w:rPr>
  </w:style>
  <w:style w:type="character" w:customStyle="1" w:styleId="10">
    <w:name w:val="标题 1 字符"/>
    <w:basedOn w:val="a0"/>
    <w:link w:val="1"/>
    <w:qFormat/>
    <w:rPr>
      <w:rFonts w:ascii="Calibri" w:hAnsi="Calibri" w:cs="黑体"/>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3CEB-9AA9-4EFE-B6F5-4319D0E7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90</Pages>
  <Words>5634</Words>
  <Characters>32116</Characters>
  <Application>Microsoft Office Word</Application>
  <DocSecurity>0</DocSecurity>
  <Lines>267</Lines>
  <Paragraphs>75</Paragraphs>
  <ScaleCrop>false</ScaleCrop>
  <Company/>
  <LinksUpToDate>false</LinksUpToDate>
  <CharactersWithSpaces>37675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中国人民银行山东省分行行政许可事项服务指南                      </dc:title>
  <dc:creator>Lenovo</dc:creator>
  <cp:lastModifiedBy>lenovo</cp:lastModifiedBy>
  <cp:revision>57</cp:revision>
  <cp:lastPrinted>2011-12-31T17:38:00Z</cp:lastPrinted>
  <dcterms:created xsi:type="dcterms:W3CDTF">2025-03-25T09:30:00Z</dcterms:created>
  <dcterms:modified xsi:type="dcterms:W3CDTF">2025-11-05T01:49:00Z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EF4AFCECCA08426997D1D60D9CF61A8C_13</vt:lpwstr>
  </property>
  <property fmtid="{D5CDD505-2E9C-101B-9397-08002B2CF9AE}" pid="4" name="KSOTemplateDocerSaveRecord">
    <vt:lpwstr>eyJoZGlkIjoiYTFhMGM4YTI2YWQ2ZWIyZGU2MDBkM2ZkNmVmOTg1NjMiLCJ1c2VySWQiOiIzMDE5ODY1MzUifQ==</vt:lpwstr>
  </property>
</Properties>
</file>