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8"/>
          <w:szCs w:val="28"/>
          <w:u w:val="single"/>
          <w:lang w:val="en-US"/>
        </w:rPr>
      </w:pPr>
      <w:r>
        <w:rPr>
          <w:rFonts w:hint="eastAsia" w:ascii="楷体_GB2312" w:hAnsi="楷体_GB2312" w:eastAsia="楷体_GB2312" w:cs="楷体_GB2312"/>
          <w:color w:val="auto"/>
          <w:sz w:val="24"/>
          <w:szCs w:val="24"/>
        </w:rPr>
        <w:t>中国人民银行</w:t>
      </w:r>
      <w:r>
        <w:rPr>
          <w:rFonts w:hint="eastAsia" w:ascii="楷体_GB2312" w:hAnsi="楷体_GB2312" w:eastAsia="楷体_GB2312" w:cs="楷体_GB2312"/>
          <w:color w:val="auto"/>
          <w:sz w:val="24"/>
          <w:szCs w:val="24"/>
          <w:lang w:eastAsia="zh-CN"/>
        </w:rPr>
        <w:t>安徽省分行</w:t>
      </w:r>
      <w:r>
        <w:rPr>
          <w:rFonts w:hint="eastAsia" w:ascii="楷体_GB2312" w:hAnsi="楷体_GB2312" w:eastAsia="楷体_GB2312" w:cs="楷体_GB2312"/>
          <w:color w:val="auto"/>
          <w:sz w:val="24"/>
          <w:szCs w:val="24"/>
        </w:rPr>
        <w:t>行政许可事项服务指南</w:t>
      </w:r>
      <w:r>
        <w:rPr>
          <w:rFonts w:hint="eastAsia" w:ascii="楷体_GB2312" w:hAnsi="楷体_GB2312" w:eastAsia="楷体_GB2312" w:cs="楷体_GB2312"/>
          <w:color w:val="auto"/>
          <w:sz w:val="24"/>
          <w:szCs w:val="24"/>
          <w:lang w:val="en-US" w:eastAsia="zh-CN"/>
        </w:rPr>
        <w:t xml:space="preserve"> </w:t>
      </w:r>
      <w:r>
        <w:rPr>
          <w:rFonts w:hint="eastAsia" w:ascii="楷体_GB2312" w:hAnsi="楷体_GB2312" w:eastAsia="楷体_GB2312" w:cs="楷体_GB2312"/>
          <w:color w:val="auto"/>
          <w:lang w:val="en-US" w:eastAsia="zh-CN"/>
        </w:rPr>
        <w:t xml:space="preserve"> </w:t>
      </w:r>
      <w:r>
        <w:rPr>
          <w:rFonts w:hint="eastAsia"/>
          <w:color w:val="auto"/>
          <w:lang w:val="en-US" w:eastAsia="zh-CN"/>
        </w:rPr>
        <w:t xml:space="preserve">                    </w:t>
      </w:r>
    </w:p>
    <w:p>
      <w:pPr>
        <w:rPr>
          <w:rFonts w:hint="eastAsia"/>
          <w:color w:val="auto"/>
          <w:sz w:val="28"/>
          <w:szCs w:val="28"/>
        </w:rPr>
      </w:pPr>
    </w:p>
    <w:p>
      <w:pPr>
        <w:rPr>
          <w:rFonts w:hint="eastAsia"/>
          <w:color w:val="auto"/>
          <w:sz w:val="44"/>
          <w:szCs w:val="44"/>
        </w:rPr>
      </w:pPr>
      <w:r>
        <w:rPr>
          <w:rFonts w:hint="eastAsia"/>
          <w:color w:val="auto"/>
          <w:sz w:val="44"/>
          <w:szCs w:val="44"/>
        </w:rPr>
        <w:t xml:space="preserve">    </w:t>
      </w:r>
    </w:p>
    <w:p>
      <w:pPr>
        <w:rPr>
          <w:rFonts w:hint="eastAsia"/>
          <w:color w:val="auto"/>
          <w:sz w:val="44"/>
          <w:szCs w:val="44"/>
        </w:rPr>
      </w:pPr>
    </w:p>
    <w:p>
      <w:pPr>
        <w:ind w:firstLine="0" w:firstLineChars="0"/>
        <w:jc w:val="center"/>
        <w:rPr>
          <w:rFonts w:hint="eastAsia" w:ascii="仿宋_GB2312" w:hAnsi="仿宋_GB2312" w:eastAsia="仿宋_GB2312" w:cs="仿宋_GB2312"/>
          <w:b/>
          <w:bCs/>
          <w:color w:val="auto"/>
          <w:sz w:val="44"/>
          <w:szCs w:val="44"/>
          <w:lang w:val="en-US" w:eastAsia="zh-CN"/>
        </w:rPr>
      </w:pPr>
      <w:bookmarkStart w:id="0" w:name="_GoBack"/>
      <w:r>
        <w:rPr>
          <w:rFonts w:hint="eastAsia" w:ascii="仿宋_GB2312" w:hAnsi="仿宋_GB2312" w:eastAsia="仿宋_GB2312" w:cs="仿宋_GB2312"/>
          <w:b/>
          <w:bCs/>
          <w:color w:val="auto"/>
          <w:sz w:val="44"/>
          <w:szCs w:val="44"/>
        </w:rPr>
        <w:t>中国人民银行</w:t>
      </w:r>
      <w:r>
        <w:rPr>
          <w:rFonts w:hint="eastAsia" w:ascii="仿宋_GB2312" w:hAnsi="仿宋_GB2312" w:eastAsia="仿宋_GB2312" w:cs="仿宋_GB2312"/>
          <w:b/>
          <w:bCs/>
          <w:color w:val="auto"/>
          <w:sz w:val="44"/>
          <w:szCs w:val="44"/>
          <w:lang w:val="en-US" w:eastAsia="zh-CN"/>
        </w:rPr>
        <w:t>安徽省分行</w:t>
      </w:r>
    </w:p>
    <w:p>
      <w:pPr>
        <w:ind w:firstLine="0" w:firstLineChars="0"/>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u w:val="none"/>
          <w:lang w:eastAsia="zh-CN"/>
        </w:rPr>
        <w:t>黄金制品进出口行政</w:t>
      </w:r>
      <w:r>
        <w:rPr>
          <w:rFonts w:hint="eastAsia" w:ascii="仿宋_GB2312" w:hAnsi="仿宋_GB2312" w:eastAsia="仿宋_GB2312" w:cs="仿宋_GB2312"/>
          <w:b/>
          <w:bCs/>
          <w:color w:val="auto"/>
          <w:sz w:val="44"/>
          <w:szCs w:val="44"/>
        </w:rPr>
        <w:t>许可服务指南</w:t>
      </w:r>
      <w:bookmarkEnd w:id="0"/>
    </w:p>
    <w:p>
      <w:pPr>
        <w:rPr>
          <w:rFonts w:hint="eastAsia"/>
          <w:color w:val="auto"/>
          <w:sz w:val="28"/>
          <w:szCs w:val="28"/>
          <w:u w:val="single"/>
        </w:rPr>
      </w:pPr>
    </w:p>
    <w:p>
      <w:pPr>
        <w:rPr>
          <w:rFonts w:hint="eastAsia"/>
          <w:color w:val="auto"/>
          <w:sz w:val="28"/>
          <w:szCs w:val="28"/>
        </w:rPr>
      </w:pPr>
      <w:r>
        <w:rPr>
          <w:rFonts w:hint="eastAsia"/>
          <w:color w:val="auto"/>
          <w:sz w:val="28"/>
          <w:szCs w:val="28"/>
        </w:rPr>
        <w:t xml:space="preserve">     </w:t>
      </w:r>
    </w:p>
    <w:p>
      <w:pPr>
        <w:jc w:val="center"/>
        <w:rPr>
          <w:rFonts w:hint="eastAsia"/>
          <w:color w:val="auto"/>
          <w:sz w:val="28"/>
          <w:szCs w:val="28"/>
        </w:rPr>
      </w:pPr>
      <w:r>
        <w:rPr>
          <w:rFonts w:hint="eastAsia" w:ascii="宋体" w:hAnsi="宋体"/>
          <w:color w:val="auto"/>
          <w:lang w:val="en-US" w:eastAsia="zh-CN"/>
        </w:rPr>
        <w:t xml:space="preserve"> </w:t>
      </w: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spacing w:line="400" w:lineRule="exact"/>
        <w:rPr>
          <w:rFonts w:hint="eastAsia" w:ascii="仿宋_GB2312" w:hAnsi="仿宋_GB2312" w:eastAsia="仿宋_GB2312" w:cs="仿宋_GB2312"/>
          <w:b/>
          <w:bCs/>
          <w:color w:val="auto"/>
          <w:sz w:val="32"/>
          <w:szCs w:val="32"/>
        </w:rPr>
      </w:pPr>
      <w:r>
        <w:rPr>
          <w:rFonts w:hint="eastAsia"/>
          <w:color w:val="auto"/>
          <w:sz w:val="28"/>
          <w:szCs w:val="28"/>
        </w:rPr>
        <w:t xml:space="preserve">             </w:t>
      </w:r>
      <w:r>
        <w:rPr>
          <w:rFonts w:hint="eastAsia"/>
          <w:b/>
          <w:bCs/>
          <w:color w:val="auto"/>
          <w:sz w:val="32"/>
          <w:szCs w:val="32"/>
        </w:rPr>
        <w:t xml:space="preserve"> </w:t>
      </w:r>
      <w:r>
        <w:rPr>
          <w:rFonts w:hint="eastAsia"/>
          <w:b/>
          <w:bCs/>
          <w:color w:val="auto"/>
          <w:sz w:val="32"/>
          <w:szCs w:val="32"/>
          <w:lang w:val="en-US" w:eastAsia="zh-CN"/>
        </w:rPr>
        <w:t xml:space="preserve"> </w:t>
      </w:r>
      <w:r>
        <w:rPr>
          <w:rFonts w:hint="eastAsia" w:ascii="仿宋_GB2312" w:hAnsi="仿宋_GB2312" w:eastAsia="仿宋_GB2312" w:cs="仿宋_GB2312"/>
          <w:b/>
          <w:bCs/>
          <w:color w:val="auto"/>
          <w:sz w:val="32"/>
          <w:szCs w:val="32"/>
        </w:rPr>
        <w:t>发布日期：</w:t>
      </w:r>
      <w:r>
        <w:rPr>
          <w:rFonts w:hint="eastAsia" w:ascii="仿宋_GB2312" w:hAnsi="仿宋_GB2312" w:eastAsia="仿宋_GB2312" w:cs="仿宋_GB2312"/>
          <w:b/>
          <w:bCs/>
          <w:color w:val="auto"/>
          <w:sz w:val="32"/>
          <w:szCs w:val="32"/>
          <w:lang w:val="en-US" w:eastAsia="zh-CN"/>
        </w:rPr>
        <w:t>2023</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rPr>
        <w:t>日</w:t>
      </w:r>
    </w:p>
    <w:p>
      <w:pPr>
        <w:spacing w:line="4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p>
    <w:p>
      <w:pPr>
        <w:spacing w:line="400"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实施日期：</w:t>
      </w:r>
      <w:r>
        <w:rPr>
          <w:rFonts w:hint="eastAsia" w:ascii="仿宋_GB2312" w:hAnsi="仿宋_GB2312" w:eastAsia="仿宋_GB2312" w:cs="仿宋_GB2312"/>
          <w:b/>
          <w:bCs/>
          <w:color w:val="auto"/>
          <w:sz w:val="32"/>
          <w:szCs w:val="32"/>
          <w:lang w:val="en-US" w:eastAsia="zh-CN"/>
        </w:rPr>
        <w:t>自发布之日起</w:t>
      </w:r>
    </w:p>
    <w:p>
      <w:pPr>
        <w:spacing w:line="4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p>
    <w:p>
      <w:pPr>
        <w:spacing w:line="4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eastAsia="zh-CN"/>
        </w:rPr>
        <w:t>发布机构：</w:t>
      </w:r>
      <w:r>
        <w:rPr>
          <w:rFonts w:hint="eastAsia" w:ascii="仿宋_GB2312" w:hAnsi="仿宋_GB2312" w:eastAsia="仿宋_GB2312" w:cs="仿宋_GB2312"/>
          <w:b/>
          <w:bCs/>
          <w:color w:val="auto"/>
          <w:sz w:val="32"/>
          <w:szCs w:val="32"/>
        </w:rPr>
        <w:t>中国人民银行</w:t>
      </w:r>
      <w:r>
        <w:rPr>
          <w:rFonts w:hint="eastAsia" w:ascii="仿宋_GB2312" w:hAnsi="仿宋_GB2312" w:eastAsia="仿宋_GB2312" w:cs="仿宋_GB2312"/>
          <w:b/>
          <w:bCs/>
          <w:color w:val="auto"/>
          <w:sz w:val="32"/>
          <w:szCs w:val="32"/>
          <w:u w:val="none"/>
          <w:lang w:eastAsia="zh-CN"/>
        </w:rPr>
        <w:t>安徽省分行</w:t>
      </w:r>
    </w:p>
    <w:p>
      <w:pPr>
        <w:spacing w:line="400" w:lineRule="exact"/>
        <w:rPr>
          <w:rFonts w:hint="eastAsia"/>
          <w:color w:val="auto"/>
          <w:sz w:val="32"/>
          <w:szCs w:val="32"/>
        </w:rPr>
      </w:pPr>
    </w:p>
    <w:p>
      <w:pPr>
        <w:spacing w:line="400" w:lineRule="exact"/>
        <w:rPr>
          <w:rFonts w:hint="eastAsia"/>
          <w:color w:val="auto"/>
          <w:sz w:val="32"/>
          <w:szCs w:val="32"/>
        </w:rPr>
      </w:pPr>
      <w:r>
        <w:rPr>
          <w:rFonts w:hint="eastAsia"/>
          <w:color w:val="auto"/>
          <w:sz w:val="32"/>
          <w:szCs w:val="32"/>
        </w:rPr>
        <w:t xml:space="preserve">             </w:t>
      </w:r>
    </w:p>
    <w:p>
      <w:pPr>
        <w:spacing w:line="400" w:lineRule="exact"/>
        <w:rPr>
          <w:rFonts w:hint="eastAsia"/>
          <w:b/>
          <w:bCs/>
          <w:color w:val="auto"/>
          <w:sz w:val="32"/>
          <w:szCs w:val="32"/>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中国人民银行安徽省分行黄金制品进出口</w:t>
      </w:r>
    </w:p>
    <w:p>
      <w:pPr>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行政许可服务指南</w:t>
      </w:r>
    </w:p>
    <w:p>
      <w:pPr>
        <w:jc w:val="center"/>
        <w:rPr>
          <w:rFonts w:hint="eastAsia" w:ascii="黑体" w:hAnsi="黑体" w:eastAsia="黑体" w:cs="黑体"/>
          <w:color w:val="auto"/>
          <w:sz w:val="36"/>
          <w:szCs w:val="36"/>
          <w:lang w:val="en-US" w:eastAsia="zh-CN"/>
        </w:rPr>
      </w:pPr>
    </w:p>
    <w:p>
      <w:pPr>
        <w:numPr>
          <w:ilvl w:val="0"/>
          <w:numId w:val="1"/>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适用范围</w:t>
      </w:r>
    </w:p>
    <w:p>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本服务指南适用于以下列贸易方式进出口黄金制品，需申请办理《中国人民银行黄金及黄金制品进出口准许证》（以下简称《准许证》）的安徽省境内的法人、其他组织：</w:t>
      </w:r>
    </w:p>
    <w:p>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（一）一般贸易；</w:t>
      </w:r>
    </w:p>
    <w:p>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（二）加工贸易转内销及境内购置黄金原料以加工贸易方式出口黄金制品的；</w:t>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（三）海关特殊监管区域、保税监管场所与境内区外之间进出口的。</w:t>
      </w:r>
    </w:p>
    <w:p>
      <w:pPr>
        <w:spacing w:line="24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二、事项审查类型</w:t>
      </w:r>
    </w:p>
    <w:p>
      <w:pPr>
        <w:spacing w:line="24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前审后批。</w:t>
      </w:r>
    </w:p>
    <w:p>
      <w:pPr>
        <w:spacing w:line="240" w:lineRule="auto"/>
        <w:rPr>
          <w:rFonts w:hint="eastAsia" w:ascii="黑体" w:hAnsi="黑体" w:eastAsia="黑体" w:cs="黑体"/>
          <w:color w:val="auto"/>
          <w:sz w:val="32"/>
          <w:szCs w:val="32"/>
        </w:rPr>
      </w:pPr>
      <w:r>
        <w:rPr>
          <w:rFonts w:hint="eastAsia" w:ascii="仿宋_GB2312" w:eastAsia="仿宋_GB2312"/>
          <w:color w:val="auto"/>
          <w:sz w:val="32"/>
          <w:szCs w:val="32"/>
        </w:rPr>
        <w:t xml:space="preserve">    </w:t>
      </w:r>
      <w:r>
        <w:rPr>
          <w:rFonts w:hint="eastAsia" w:ascii="黑体" w:hAnsi="黑体" w:eastAsia="黑体" w:cs="黑体"/>
          <w:color w:val="auto"/>
          <w:sz w:val="32"/>
          <w:szCs w:val="32"/>
        </w:rPr>
        <w:t>三、审批依据</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《国务院对确需保留的行政审批项目设定行政许可的决定》（国务院令第412号）第</w:t>
      </w:r>
      <w:r>
        <w:rPr>
          <w:rFonts w:hint="eastAsia" w:ascii="仿宋_GB2312" w:hAnsi="仿宋_GB2312" w:eastAsia="仿宋_GB2312" w:cs="仿宋_GB2312"/>
          <w:color w:val="auto"/>
          <w:sz w:val="32"/>
          <w:szCs w:val="32"/>
          <w:lang w:val="en-US" w:eastAsia="zh-CN"/>
        </w:rPr>
        <w:t>216项</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《黄金及黄金制品进出口管理办法》（中国人民银行 海关总署</w:t>
      </w:r>
      <w:r>
        <w:rPr>
          <w:rFonts w:hint="eastAsia" w:ascii="仿宋_GB2312" w:hAnsi="仿宋_GB2312" w:eastAsia="仿宋_GB2312" w:cs="仿宋_GB2312"/>
          <w:color w:val="auto"/>
          <w:sz w:val="32"/>
          <w:szCs w:val="32"/>
          <w:lang w:val="zh-CN"/>
        </w:rPr>
        <w:t>令〔20</w:t>
      </w:r>
      <w:r>
        <w:rPr>
          <w:rFonts w:hint="eastAsia" w:ascii="仿宋_GB2312" w:hAnsi="仿宋_GB2312" w:eastAsia="仿宋_GB2312" w:cs="仿宋_GB2312"/>
          <w:color w:val="auto"/>
          <w:sz w:val="32"/>
          <w:szCs w:val="32"/>
          <w:lang w:val="zh-CN" w:eastAsia="zh-CN"/>
        </w:rPr>
        <w:t>15</w:t>
      </w:r>
      <w:r>
        <w:rPr>
          <w:rFonts w:hint="eastAsia" w:ascii="仿宋_GB2312" w:hAnsi="仿宋_GB2312" w:eastAsia="仿宋_GB2312" w:cs="仿宋_GB2312"/>
          <w:color w:val="auto"/>
          <w:sz w:val="32"/>
          <w:szCs w:val="32"/>
          <w:lang w:val="zh-CN"/>
        </w:rPr>
        <w:t>〕第</w:t>
      </w:r>
      <w:r>
        <w:rPr>
          <w:rFonts w:hint="eastAsia" w:ascii="仿宋_GB2312" w:hAnsi="仿宋_GB2312" w:eastAsia="仿宋_GB2312" w:cs="仿宋_GB2312"/>
          <w:color w:val="auto"/>
          <w:sz w:val="32"/>
          <w:szCs w:val="32"/>
        </w:rPr>
        <w:t>1号）</w:t>
      </w:r>
    </w:p>
    <w:p>
      <w:pPr>
        <w:spacing w:line="240" w:lineRule="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四、受理机构</w:t>
      </w:r>
    </w:p>
    <w:p>
      <w:pPr>
        <w:spacing w:line="240" w:lineRule="auto"/>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中国人民银行安徽辖内地市级以上分支机构（含巢湖分行）货币金银部门。</w:t>
      </w:r>
    </w:p>
    <w:p>
      <w:pPr>
        <w:spacing w:line="24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五、决定机构</w:t>
      </w:r>
    </w:p>
    <w:p>
      <w:pPr>
        <w:spacing w:line="240" w:lineRule="auto"/>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lang w:val="zh-CN"/>
        </w:rPr>
        <w:t>中国人民银行安徽省分行</w:t>
      </w:r>
      <w:r>
        <w:rPr>
          <w:rFonts w:hint="eastAsia" w:ascii="仿宋_GB2312" w:hAnsi="仿宋_GB2312" w:eastAsia="仿宋_GB2312" w:cs="仿宋_GB2312"/>
          <w:color w:val="auto"/>
          <w:sz w:val="32"/>
          <w:szCs w:val="32"/>
          <w:u w:val="none" w:color="auto"/>
          <w:lang w:eastAsia="zh-CN"/>
        </w:rPr>
        <w:t>。</w:t>
      </w:r>
    </w:p>
    <w:p>
      <w:pPr>
        <w:numPr>
          <w:ilvl w:val="0"/>
          <w:numId w:val="2"/>
        </w:numPr>
        <w:spacing w:line="240" w:lineRule="auto"/>
        <w:ind w:firstLine="640" w:firstLineChars="200"/>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数量限制</w:t>
      </w:r>
    </w:p>
    <w:p>
      <w:pPr>
        <w:numPr>
          <w:ilvl w:val="0"/>
          <w:numId w:val="0"/>
        </w:numPr>
        <w:spacing w:before="0" w:beforeLines="0" w:line="240" w:lineRule="auto"/>
        <w:ind w:firstLine="640" w:firstLineChars="200"/>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根据《黄金及黄金制品进出口管理办法》（中国人民银行 海关总署令〔2015〕第1号）规定，中国人民银行根据国家宏观经济调控需求，可以对黄金及其制品进出口的数量进行限制性审批。</w:t>
      </w:r>
    </w:p>
    <w:p>
      <w:pPr>
        <w:numPr>
          <w:ilvl w:val="0"/>
          <w:numId w:val="2"/>
        </w:numPr>
        <w:spacing w:line="240" w:lineRule="auto"/>
        <w:ind w:firstLine="640" w:firstLineChars="200"/>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申请条件</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申</w:t>
      </w:r>
      <w:r>
        <w:rPr>
          <w:rFonts w:hint="eastAsia" w:ascii="仿宋_GB2312" w:hAnsi="仿宋_GB2312" w:eastAsia="仿宋_GB2312" w:cs="仿宋_GB2312"/>
          <w:color w:val="auto"/>
          <w:sz w:val="32"/>
          <w:szCs w:val="32"/>
        </w:rPr>
        <w:t>请黄金制品进出口（除因公益事业捐赠进口黄金制品）的，应当具备法人或其他组织资格，近2年内无相关违法违规行为，并且具备下列条件之一：</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1.生产、加工或者使用相关黄金制品的企业，有必要的生产场所、设备和设施，生产过程中的污染物排放达到国家环保标准，有连续3年且年均不少于100万元人民币的纳税记录</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2.适用海关认证企业管理的外贸经营企业,有连续3年且年均不少于300万元人民币的纳税记录；</w:t>
      </w:r>
    </w:p>
    <w:p>
      <w:pPr>
        <w:pStyle w:val="6"/>
        <w:rPr>
          <w:rFonts w:hAnsi="仿宋_GB2312" w:cs="仿宋_GB2312"/>
          <w:color w:val="auto"/>
          <w:sz w:val="32"/>
          <w:szCs w:val="32"/>
        </w:rPr>
      </w:pPr>
      <w:r>
        <w:rPr>
          <w:rFonts w:hAnsi="仿宋_GB2312" w:cs="仿宋_GB2312"/>
          <w:color w:val="auto"/>
          <w:sz w:val="32"/>
          <w:szCs w:val="32"/>
        </w:rPr>
        <w:t>3.因国家科研项目、重点课题需要使用黄金制品的教育机构、科学研究机构等。</w:t>
      </w:r>
    </w:p>
    <w:p>
      <w:pPr>
        <w:ind w:firstLine="640" w:firstLineChars="200"/>
        <w:rPr>
          <w:rFonts w:hint="eastAsia" w:ascii="黑体" w:hAnsi="黑体" w:eastAsia="黑体" w:cs="黑体"/>
          <w:color w:val="auto"/>
          <w:sz w:val="32"/>
          <w:szCs w:val="32"/>
        </w:rPr>
      </w:pPr>
      <w:r>
        <w:rPr>
          <w:rFonts w:hint="eastAsia" w:hAnsi="仿宋_GB2312" w:eastAsia="黑体" w:cs="仿宋_GB2312"/>
          <w:color w:val="auto"/>
          <w:sz w:val="32"/>
          <w:szCs w:val="32"/>
          <w:lang w:eastAsia="zh-CN"/>
        </w:rPr>
        <w:t>八</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禁止性要求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不符合黄金制品进出口行政许可法定条件的，不予许可。</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2.不符合国家宏观经济调控需要或海关监管要求的不予许可。</w:t>
      </w:r>
    </w:p>
    <w:p>
      <w:pPr>
        <w:spacing w:line="24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、申请材料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70"/>
        <w:gridCol w:w="975"/>
        <w:gridCol w:w="825"/>
        <w:gridCol w:w="240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序号</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提交材料名称</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原件/复印件</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份数</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要求</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申请说明</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top"/>
          </w:tcPr>
          <w:p>
            <w:pPr>
              <w:jc w:val="left"/>
              <w:rPr>
                <w:rFonts w:hint="eastAsia" w:ascii="仿宋_GB2312" w:hAnsi="仿宋_GB2312" w:eastAsia="仿宋_GB2312" w:cs="仿宋_GB2312"/>
                <w:color w:val="auto"/>
                <w:sz w:val="32"/>
                <w:szCs w:val="32"/>
                <w:vertAlign w:val="baseline"/>
                <w:lang w:val="en-US" w:eastAsia="zh-CN"/>
              </w:rPr>
            </w:pPr>
            <w:r>
              <w:rPr>
                <w:rFonts w:hint="eastAsia" w:ascii="宋体" w:hAnsi="宋体" w:eastAsia="宋体" w:cs="宋体"/>
                <w:color w:val="auto"/>
                <w:sz w:val="24"/>
                <w:szCs w:val="24"/>
              </w:rPr>
              <w:t>当载明申请人的名称、住所（办</w:t>
            </w:r>
            <w:r>
              <w:rPr>
                <w:rFonts w:hint="eastAsia" w:ascii="宋体" w:hAnsi="宋体" w:cs="宋体"/>
                <w:color w:val="auto"/>
                <w:sz w:val="24"/>
                <w:szCs w:val="24"/>
                <w:lang w:eastAsia="zh-CN"/>
              </w:rPr>
              <w:t>公</w:t>
            </w:r>
            <w:r>
              <w:rPr>
                <w:rFonts w:hint="eastAsia" w:ascii="宋体" w:hAnsi="宋体" w:eastAsia="宋体" w:cs="宋体"/>
                <w:color w:val="auto"/>
                <w:sz w:val="24"/>
                <w:szCs w:val="24"/>
              </w:rPr>
              <w:t>场所）、</w:t>
            </w:r>
            <w:r>
              <w:rPr>
                <w:rFonts w:hint="eastAsia" w:ascii="宋体" w:hAnsi="宋体" w:eastAsia="宋体" w:cs="宋体"/>
                <w:color w:val="auto"/>
                <w:sz w:val="24"/>
                <w:szCs w:val="24"/>
                <w:lang w:val="en-US" w:eastAsia="zh-CN"/>
              </w:rPr>
              <w:t xml:space="preserve"> 企业</w:t>
            </w:r>
            <w:r>
              <w:rPr>
                <w:rFonts w:hint="eastAsia" w:ascii="宋体" w:hAnsi="宋体" w:eastAsia="宋体" w:cs="宋体"/>
                <w:color w:val="auto"/>
                <w:sz w:val="24"/>
                <w:szCs w:val="24"/>
              </w:rPr>
              <w:t>概况、进出口黄金的用途和计划数量</w:t>
            </w:r>
            <w:r>
              <w:rPr>
                <w:rFonts w:hint="eastAsia" w:ascii="宋体" w:hAnsi="宋体" w:cs="宋体"/>
                <w:color w:val="auto"/>
                <w:sz w:val="24"/>
                <w:szCs w:val="24"/>
                <w:lang w:eastAsia="zh-CN"/>
              </w:rPr>
              <w:t>等</w:t>
            </w:r>
          </w:p>
        </w:tc>
        <w:tc>
          <w:tcPr>
            <w:tcW w:w="1815" w:type="dxa"/>
            <w:noWrap w:val="0"/>
            <w:vAlign w:val="top"/>
          </w:tcPr>
          <w:p>
            <w:pPr>
              <w:jc w:val="left"/>
              <w:rPr>
                <w:rFonts w:hint="eastAsia" w:ascii="仿宋_GB2312" w:hAnsi="仿宋_GB2312" w:eastAsia="仿宋_GB2312" w:cs="仿宋_GB2312"/>
                <w:color w:val="auto"/>
                <w:sz w:val="32"/>
                <w:szCs w:val="32"/>
                <w:vertAlign w:val="baseline"/>
              </w:rPr>
            </w:pPr>
            <w:r>
              <w:rPr>
                <w:rFonts w:hint="eastAsia" w:ascii="宋体" w:hAnsi="宋体" w:eastAsia="宋体" w:cs="宋体"/>
                <w:color w:val="auto"/>
                <w:sz w:val="24"/>
                <w:szCs w:val="24"/>
              </w:rPr>
              <w:t>需加盖申请人单位公章</w:t>
            </w:r>
            <w:r>
              <w:rPr>
                <w:rFonts w:hint="eastAsia" w:ascii="宋体" w:hAnsi="宋体" w:cs="宋体"/>
                <w:color w:val="auto"/>
                <w:sz w:val="24"/>
                <w:szCs w:val="24"/>
                <w:lang w:eastAsia="zh-CN"/>
              </w:rPr>
              <w:t>；</w:t>
            </w:r>
            <w:r>
              <w:rPr>
                <w:rFonts w:hint="eastAsia" w:ascii="宋体" w:hAnsi="宋体" w:eastAsia="宋体" w:cs="宋体"/>
                <w:color w:val="auto"/>
                <w:sz w:val="24"/>
                <w:szCs w:val="24"/>
              </w:rPr>
              <w:t>示范文本见附录</w:t>
            </w:r>
            <w:r>
              <w:rPr>
                <w:rFonts w:hint="eastAsia" w:ascii="宋体" w:hAnsi="宋体" w:eastAsia="宋体" w:cs="宋体"/>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《黄金及其制品进出口申请表》</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按中国人民银行规定要求填写</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p>
            <w:pPr>
              <w:jc w:val="center"/>
              <w:rPr>
                <w:rFonts w:hint="eastAsia" w:ascii="宋体" w:hAnsi="宋体" w:eastAsia="宋体" w:cs="宋体"/>
                <w:color w:val="auto"/>
                <w:sz w:val="24"/>
                <w:szCs w:val="24"/>
                <w:lang w:val="en-US" w:eastAsia="zh-CN"/>
              </w:rPr>
            </w:pPr>
          </w:p>
        </w:tc>
        <w:tc>
          <w:tcPr>
            <w:tcW w:w="1770" w:type="dxa"/>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企业法人营业执照副本</w:t>
            </w:r>
          </w:p>
        </w:tc>
        <w:tc>
          <w:tcPr>
            <w:tcW w:w="97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复印件</w:t>
            </w:r>
          </w:p>
        </w:tc>
        <w:tc>
          <w:tcPr>
            <w:tcW w:w="8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400" w:type="dxa"/>
            <w:noWrap w:val="0"/>
            <w:vAlign w:val="center"/>
          </w:tcPr>
          <w:p>
            <w:pPr>
              <w:jc w:val="left"/>
              <w:rPr>
                <w:rFonts w:hint="eastAsia" w:ascii="宋体" w:hAnsi="宋体" w:eastAsia="宋体" w:cs="宋体"/>
                <w:color w:val="auto"/>
                <w:sz w:val="24"/>
                <w:szCs w:val="24"/>
                <w:lang w:val="en-US" w:eastAsia="zh-CN"/>
              </w:rPr>
            </w:pPr>
          </w:p>
        </w:tc>
        <w:tc>
          <w:tcPr>
            <w:tcW w:w="1815" w:type="dxa"/>
            <w:noWrap w:val="0"/>
            <w:vAlign w:val="center"/>
          </w:tcPr>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p>
            <w:pPr>
              <w:jc w:val="center"/>
              <w:rPr>
                <w:rFonts w:hint="eastAsia" w:ascii="宋体" w:hAnsi="宋体" w:eastAsia="宋体" w:cs="宋体"/>
                <w:color w:val="auto"/>
                <w:sz w:val="24"/>
                <w:szCs w:val="24"/>
              </w:rPr>
            </w:pP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黄金制品进出口合同（或交</w:t>
            </w:r>
            <w:r>
              <w:rPr>
                <w:rFonts w:hint="eastAsia" w:ascii="宋体" w:hAnsi="宋体" w:eastAsia="宋体" w:cs="宋体"/>
                <w:color w:val="auto"/>
                <w:sz w:val="24"/>
                <w:szCs w:val="24"/>
                <w:lang w:eastAsia="zh-CN"/>
              </w:rPr>
              <w:t>易</w:t>
            </w:r>
            <w:r>
              <w:rPr>
                <w:rFonts w:hint="eastAsia" w:ascii="宋体" w:hAnsi="宋体" w:eastAsia="宋体" w:cs="宋体"/>
                <w:color w:val="auto"/>
                <w:sz w:val="24"/>
                <w:szCs w:val="24"/>
              </w:rPr>
              <w:t>记录）</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包括进出口黄金及其制品的货值、进出口时间、数量等</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近2年无违</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法行为的</w:t>
            </w:r>
            <w:r>
              <w:rPr>
                <w:rFonts w:hint="eastAsia" w:ascii="宋体" w:hAnsi="宋体" w:cs="宋体"/>
                <w:color w:val="auto"/>
                <w:sz w:val="24"/>
                <w:szCs w:val="24"/>
                <w:lang w:eastAsia="zh-CN"/>
              </w:rPr>
              <w:t>说</w:t>
            </w:r>
            <w:r>
              <w:rPr>
                <w:rFonts w:hint="eastAsia" w:ascii="宋体" w:hAnsi="宋体" w:eastAsia="宋体" w:cs="宋体"/>
                <w:color w:val="auto"/>
                <w:sz w:val="24"/>
                <w:szCs w:val="24"/>
              </w:rPr>
              <w:t>明材料</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p>
            <w:pPr>
              <w:jc w:val="center"/>
              <w:rPr>
                <w:rFonts w:hint="eastAsia" w:ascii="宋体" w:hAnsi="宋体" w:eastAsia="宋体" w:cs="宋体"/>
                <w:color w:val="auto"/>
                <w:sz w:val="24"/>
                <w:szCs w:val="24"/>
              </w:rPr>
            </w:pP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应当如实提交有关材料和反映真实情况，并对申请材料实质内容的真实性负责</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5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p>
            <w:pPr>
              <w:jc w:val="center"/>
              <w:rPr>
                <w:rFonts w:hint="eastAsia" w:ascii="宋体" w:hAnsi="宋体" w:eastAsia="宋体" w:cs="宋体"/>
                <w:color w:val="auto"/>
                <w:sz w:val="24"/>
                <w:szCs w:val="24"/>
              </w:rPr>
            </w:pP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污染物排放许可证件和年度达标检测报告</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省级或地市级环境保护部门出具的文件</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近3年纳税</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记录</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复印件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各种税收总额。代缴税款的银行开出的电子缴税付款凭证。税务机关开具的纳税发票。</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税务机关开具的证明文件，需加盖申请人单位公章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对外贸易</w:t>
            </w:r>
            <w:r>
              <w:rPr>
                <w:rFonts w:hint="eastAsia" w:ascii="宋体" w:hAnsi="宋体" w:cs="宋体"/>
                <w:color w:val="auto"/>
                <w:sz w:val="24"/>
                <w:szCs w:val="24"/>
                <w:lang w:eastAsia="zh-CN"/>
              </w:rPr>
              <w:t>经</w:t>
            </w:r>
            <w:r>
              <w:rPr>
                <w:rFonts w:hint="eastAsia" w:ascii="宋体" w:hAnsi="宋体" w:eastAsia="宋体" w:cs="宋体"/>
                <w:color w:val="auto"/>
                <w:sz w:val="24"/>
                <w:szCs w:val="24"/>
              </w:rPr>
              <w:t>营者备案材料</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p>
            <w:pPr>
              <w:jc w:val="center"/>
              <w:rPr>
                <w:rFonts w:hint="eastAsia" w:ascii="宋体" w:hAnsi="宋体" w:eastAsia="宋体" w:cs="宋体"/>
                <w:color w:val="auto"/>
                <w:sz w:val="24"/>
                <w:szCs w:val="24"/>
              </w:rPr>
            </w:pP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《对外贸易经营者备案表》或《外商投资企业批准证书》等</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加盖备案登记章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其他证明</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材料</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top"/>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从事外贸经营的企业提交适用海关认证企业管理的有关证明材料；教育机构、科学研究机构提交承担国家科研项目、重点课题证明材料。</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需加盖申请人单位公章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77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增值税发票</w:t>
            </w:r>
          </w:p>
        </w:tc>
        <w:tc>
          <w:tcPr>
            <w:tcW w:w="97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0"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出口黄金制品的企业提交在国内取得黄金原料的增值税发票等有关证明材料。</w:t>
            </w:r>
          </w:p>
        </w:tc>
        <w:tc>
          <w:tcPr>
            <w:tcW w:w="1815"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税务机关开具的纳税发票，需加盖申请人</w:t>
            </w:r>
            <w:r>
              <w:rPr>
                <w:rFonts w:hint="eastAsia" w:ascii="宋体" w:hAnsi="宋体" w:cs="宋体"/>
                <w:color w:val="auto"/>
                <w:sz w:val="24"/>
                <w:szCs w:val="24"/>
                <w:lang w:eastAsia="zh-CN"/>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5" w:type="dxa"/>
            <w:noWrap w:val="0"/>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宋体" w:hAnsi="宋体" w:eastAsia="宋体" w:cs="宋体"/>
                <w:color w:val="auto"/>
                <w:sz w:val="24"/>
                <w:szCs w:val="24"/>
                <w:vertAlign w:val="baseline"/>
                <w:lang w:val="en-US" w:eastAsia="zh-CN"/>
              </w:rPr>
              <w:t>11</w:t>
            </w:r>
          </w:p>
        </w:tc>
        <w:tc>
          <w:tcPr>
            <w:tcW w:w="1770" w:type="dxa"/>
            <w:noWrap w:val="0"/>
            <w:vAlign w:val="top"/>
          </w:tcPr>
          <w:p>
            <w:pPr>
              <w:widowControl w:val="0"/>
              <w:autoSpaceDE w:val="0"/>
              <w:autoSpaceDN w:val="0"/>
              <w:jc w:val="left"/>
              <w:rPr>
                <w:rFonts w:hint="eastAsia" w:ascii="仿宋_GB2312" w:hAnsi="仿宋_GB2312" w:eastAsia="仿宋_GB2312" w:cs="仿宋_GB2312"/>
                <w:color w:val="auto"/>
                <w:sz w:val="32"/>
                <w:szCs w:val="32"/>
                <w:vertAlign w:val="baseline"/>
              </w:rPr>
            </w:pPr>
            <w:r>
              <w:rPr>
                <w:rFonts w:hint="eastAsia" w:ascii="SimSun-Identity-H" w:hAnsi="SimSun-Identity-H" w:eastAsia="SimSun-Identity-H"/>
                <w:color w:val="auto"/>
                <w:sz w:val="22"/>
              </w:rPr>
              <w:t>转内销的说明材料、加工贸易业务批准证复印件、加工贸易合同</w:t>
            </w:r>
          </w:p>
        </w:tc>
        <w:tc>
          <w:tcPr>
            <w:tcW w:w="975" w:type="dxa"/>
            <w:noWrap w:val="0"/>
            <w:vAlign w:val="center"/>
          </w:tcPr>
          <w:p>
            <w:pPr>
              <w:jc w:val="center"/>
              <w:rPr>
                <w:rFonts w:hint="eastAsia" w:ascii="仿宋_GB2312" w:hAnsi="仿宋_GB2312" w:eastAsia="仿宋_GB2312" w:cs="仿宋_GB2312"/>
                <w:color w:val="auto"/>
                <w:sz w:val="32"/>
                <w:szCs w:val="32"/>
                <w:vertAlign w:val="baseline"/>
              </w:rPr>
            </w:pPr>
            <w:r>
              <w:rPr>
                <w:rFonts w:hint="eastAsia" w:ascii="宋体" w:hAnsi="宋体" w:eastAsia="宋体" w:cs="宋体"/>
                <w:color w:val="auto"/>
                <w:sz w:val="24"/>
                <w:szCs w:val="24"/>
              </w:rPr>
              <w:t>原件</w:t>
            </w:r>
          </w:p>
        </w:tc>
        <w:tc>
          <w:tcPr>
            <w:tcW w:w="825" w:type="dxa"/>
            <w:noWrap w:val="0"/>
            <w:vAlign w:val="center"/>
          </w:tcPr>
          <w:p>
            <w:pPr>
              <w:jc w:val="center"/>
              <w:rPr>
                <w:rFonts w:hint="eastAsia" w:ascii="仿宋_GB2312" w:hAnsi="仿宋_GB2312" w:eastAsia="仿宋_GB2312" w:cs="仿宋_GB2312"/>
                <w:color w:val="auto"/>
                <w:sz w:val="32"/>
                <w:szCs w:val="32"/>
                <w:vertAlign w:val="baseline"/>
              </w:rPr>
            </w:pPr>
            <w:r>
              <w:rPr>
                <w:rFonts w:hint="eastAsia" w:ascii="宋体" w:hAnsi="宋体" w:eastAsia="宋体" w:cs="宋体"/>
                <w:color w:val="auto"/>
                <w:sz w:val="24"/>
                <w:szCs w:val="24"/>
              </w:rPr>
              <w:t>1</w:t>
            </w:r>
          </w:p>
        </w:tc>
        <w:tc>
          <w:tcPr>
            <w:tcW w:w="2400" w:type="dxa"/>
            <w:noWrap w:val="0"/>
            <w:vAlign w:val="center"/>
          </w:tcPr>
          <w:p>
            <w:pPr>
              <w:widowControl w:val="0"/>
              <w:autoSpaceDE w:val="0"/>
              <w:autoSpaceDN w:val="0"/>
              <w:jc w:val="left"/>
              <w:rPr>
                <w:rFonts w:hint="eastAsia" w:ascii="仿宋_GB2312" w:hAnsi="仿宋_GB2312" w:eastAsia="仿宋_GB2312" w:cs="仿宋_GB2312"/>
                <w:color w:val="auto"/>
                <w:sz w:val="32"/>
                <w:szCs w:val="32"/>
                <w:vertAlign w:val="baseline"/>
              </w:rPr>
            </w:pPr>
            <w:r>
              <w:rPr>
                <w:rFonts w:hint="eastAsia" w:ascii="SimSun-Identity-H" w:hAnsi="SimSun-Identity-H" w:eastAsia="SimSun-Identity-H"/>
                <w:color w:val="auto"/>
                <w:sz w:val="22"/>
              </w:rPr>
              <w:t>因加工贸易转内销的，应按照《黄金及黄金制品进出口管理办法》第十一条规定报送</w:t>
            </w:r>
          </w:p>
        </w:tc>
        <w:tc>
          <w:tcPr>
            <w:tcW w:w="1815" w:type="dxa"/>
            <w:noWrap w:val="0"/>
            <w:vAlign w:val="center"/>
          </w:tcPr>
          <w:p>
            <w:pPr>
              <w:widowControl w:val="0"/>
              <w:autoSpaceDE w:val="0"/>
              <w:autoSpaceDN w:val="0"/>
              <w:jc w:val="left"/>
              <w:rPr>
                <w:rFonts w:hint="eastAsia" w:ascii="仿宋_GB2312" w:hAnsi="仿宋_GB2312" w:eastAsia="仿宋_GB2312" w:cs="仿宋_GB2312"/>
                <w:color w:val="auto"/>
                <w:sz w:val="32"/>
                <w:szCs w:val="32"/>
                <w:vertAlign w:val="baseline"/>
              </w:rPr>
            </w:pPr>
            <w:r>
              <w:rPr>
                <w:rFonts w:hint="eastAsia" w:ascii="SimSun-Identity-H" w:hAnsi="SimSun-Identity-H" w:eastAsia="SimSun-Identity-H"/>
                <w:color w:val="auto"/>
                <w:sz w:val="22"/>
              </w:rPr>
              <w:t>需加盖申请人单位公章</w:t>
            </w:r>
          </w:p>
        </w:tc>
      </w:tr>
    </w:tbl>
    <w:p>
      <w:pPr>
        <w:widowControl w:val="0"/>
        <w:autoSpaceDE w:val="0"/>
        <w:autoSpaceDN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可向受理机构货币金银部门现场提交或以邮寄方式提交上述纸质申请材料，也可通过中国国际贸易“单一窗口”黄金及黄金制品进出口准许证系统（以下简称“单一窗口”系统），网上提交上述纸质申请材料扫描后的PDF 格式文件。</w:t>
      </w:r>
    </w:p>
    <w:p>
      <w:pPr>
        <w:pStyle w:val="2"/>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十、申请接收</w:t>
      </w:r>
    </w:p>
    <w:p>
      <w:pPr>
        <w:pStyle w:val="3"/>
        <w:numPr>
          <w:ilvl w:val="0"/>
          <w:numId w:val="0"/>
        </w:numPr>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1.现场或信函接收：中国</w:t>
      </w:r>
      <w:r>
        <w:rPr>
          <w:rFonts w:hint="eastAsia" w:ascii="仿宋_GB2312" w:hAnsi="仿宋_GB2312" w:eastAsia="仿宋_GB2312" w:cs="仿宋_GB2312"/>
          <w:color w:val="auto"/>
          <w:sz w:val="32"/>
          <w:szCs w:val="32"/>
          <w:lang w:eastAsia="zh-CN"/>
        </w:rPr>
        <w:t>人民银行安徽省辖区地市级以上分支机构</w:t>
      </w:r>
      <w:r>
        <w:rPr>
          <w:rFonts w:hint="eastAsia" w:ascii="仿宋_GB2312" w:hAnsi="仿宋_GB2312" w:eastAsia="仿宋_GB2312" w:cs="仿宋_GB2312"/>
          <w:color w:val="auto"/>
          <w:sz w:val="32"/>
          <w:szCs w:val="32"/>
        </w:rPr>
        <w:t>货币金银部门</w:t>
      </w:r>
      <w:r>
        <w:rPr>
          <w:rFonts w:hint="eastAsia" w:ascii="仿宋_GB2312" w:hAnsi="仿宋_GB2312" w:eastAsia="仿宋_GB2312" w:cs="仿宋_GB2312"/>
          <w:color w:val="auto"/>
          <w:sz w:val="32"/>
          <w:szCs w:val="32"/>
          <w:lang w:val="en-US" w:eastAsia="zh-CN"/>
        </w:rPr>
        <w:t>现场或信函接收。接收地址：参见中国人民银行有关分支机构官方网站。</w:t>
      </w:r>
    </w:p>
    <w:p>
      <w:pPr>
        <w:pStyle w:val="3"/>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网上接收：受理机构通过“单一窗口”系统http://www.singlewindow.cn网上接收黄金制品进出口申请材料。网上申请和相关查询功能的操作详见“单一窗口”系统公示栏的《“单一窗口”标准版用户手册（黄金及黄金制品进出口准许证》。</w:t>
      </w:r>
    </w:p>
    <w:p>
      <w:pPr>
        <w:pStyle w:val="3"/>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十一、办理基本流程</w:t>
      </w:r>
    </w:p>
    <w:p>
      <w:pPr>
        <w:pStyle w:val="9"/>
        <w:widowControl/>
        <w:spacing w:after="120" w:afterLines="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详见本服务指南附录1。</w:t>
      </w:r>
    </w:p>
    <w:p>
      <w:pPr>
        <w:pStyle w:val="9"/>
        <w:widowControl/>
        <w:spacing w:after="120" w:afterLines="0"/>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十二、办理方式</w:t>
      </w:r>
    </w:p>
    <w:p>
      <w:pPr>
        <w:pStyle w:val="9"/>
        <w:widowControl/>
        <w:spacing w:after="120" w:afterLines="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初次办理行政审批的办理方式为一般程序，包括申请、受理、初审、审查与决定、文书制作与送达、结果公开。</w:t>
      </w:r>
    </w:p>
    <w:p>
      <w:pPr>
        <w:pStyle w:val="9"/>
        <w:widowControl/>
        <w:spacing w:after="120" w:afterLines="0"/>
        <w:ind w:firstLine="640" w:firstLineChars="200"/>
        <w:rPr>
          <w:rFonts w:hint="eastAsia" w:ascii="仿宋_GB2312" w:hAnsi="仿宋" w:eastAsia="仿宋_GB2312"/>
          <w:color w:val="auto"/>
          <w:kern w:val="2"/>
          <w:sz w:val="32"/>
          <w:szCs w:val="32"/>
          <w:lang w:val="en-US" w:eastAsia="zh-CN"/>
        </w:rPr>
      </w:pPr>
      <w:r>
        <w:rPr>
          <w:rFonts w:hint="eastAsia" w:ascii="黑体" w:hAnsi="黑体" w:eastAsia="黑体" w:cs="黑体"/>
          <w:color w:val="auto"/>
          <w:sz w:val="32"/>
          <w:szCs w:val="32"/>
          <w:lang w:val="en-US" w:eastAsia="zh-CN"/>
        </w:rPr>
        <w:t>十三、</w:t>
      </w:r>
      <w:r>
        <w:rPr>
          <w:rFonts w:hint="eastAsia" w:ascii="黑体" w:hAnsi="黑体" w:eastAsia="黑体" w:cs="黑体"/>
          <w:color w:val="auto"/>
          <w:sz w:val="32"/>
          <w:szCs w:val="32"/>
          <w:lang w:eastAsia="zh-CN"/>
        </w:rPr>
        <w:t>办结时限</w:t>
      </w:r>
    </w:p>
    <w:p>
      <w:pPr>
        <w:widowControl w:val="0"/>
        <w:autoSpaceDE w:val="0"/>
        <w:autoSpaceDN w:val="0"/>
        <w:rPr>
          <w:rFonts w:hint="eastAsia" w:ascii="仿宋_GB2312" w:hAnsi="仿宋_GB2312" w:eastAsia="仿宋_GB2312" w:cs="仿宋_GB2312"/>
          <w:color w:val="auto"/>
          <w:kern w:val="2"/>
          <w:sz w:val="32"/>
          <w:szCs w:val="32"/>
          <w:lang w:val="en-US" w:eastAsia="zh-CN"/>
        </w:rPr>
      </w:pPr>
      <w:r>
        <w:rPr>
          <w:rFonts w:hint="eastAsia" w:ascii="仿宋_GB2312" w:hAnsi="仿宋" w:eastAsia="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 xml:space="preserve"> 安徽省内人民银行地市级以上分支机构</w:t>
      </w:r>
      <w:r>
        <w:rPr>
          <w:rFonts w:hint="eastAsia" w:ascii="仿宋_GB2312" w:hAnsi="仿宋_GB2312" w:eastAsia="仿宋_GB2312" w:cs="仿宋_GB2312"/>
          <w:color w:val="auto"/>
          <w:sz w:val="32"/>
          <w:szCs w:val="32"/>
        </w:rPr>
        <w:t>应当自受理黄金制品进出口申请之日起20 个工作日内将初步审查意见和全部申请材料直接报送人民银行</w:t>
      </w:r>
      <w:r>
        <w:rPr>
          <w:rFonts w:hint="eastAsia" w:ascii="仿宋_GB2312" w:hAnsi="仿宋_GB2312" w:eastAsia="仿宋_GB2312" w:cs="仿宋_GB2312"/>
          <w:color w:val="auto"/>
          <w:sz w:val="32"/>
          <w:szCs w:val="32"/>
          <w:lang w:eastAsia="zh-CN"/>
        </w:rPr>
        <w:t>安徽省分</w:t>
      </w:r>
      <w:r>
        <w:rPr>
          <w:rFonts w:hint="eastAsia" w:ascii="仿宋_GB2312" w:hAnsi="仿宋_GB2312" w:eastAsia="仿宋_GB2312" w:cs="仿宋_GB2312"/>
          <w:color w:val="auto"/>
          <w:sz w:val="32"/>
          <w:szCs w:val="32"/>
        </w:rPr>
        <w:t>行。人民银行</w:t>
      </w:r>
      <w:r>
        <w:rPr>
          <w:rFonts w:hint="eastAsia" w:ascii="仿宋_GB2312" w:hAnsi="仿宋_GB2312" w:eastAsia="仿宋_GB2312" w:cs="仿宋_GB2312"/>
          <w:color w:val="auto"/>
          <w:sz w:val="32"/>
          <w:szCs w:val="32"/>
          <w:lang w:eastAsia="zh-CN"/>
        </w:rPr>
        <w:t>安徽省分</w:t>
      </w:r>
      <w:r>
        <w:rPr>
          <w:rFonts w:hint="eastAsia" w:ascii="仿宋_GB2312" w:hAnsi="仿宋_GB2312" w:eastAsia="仿宋_GB2312" w:cs="仿宋_GB2312"/>
          <w:color w:val="auto"/>
          <w:sz w:val="32"/>
          <w:szCs w:val="32"/>
        </w:rPr>
        <w:t>行应当在收到初步审查意见和全部申请材料后20 个工作日内做出行政许可决定。</w:t>
      </w:r>
    </w:p>
    <w:p>
      <w:pPr>
        <w:pStyle w:val="6"/>
        <w:ind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十四、收费标准</w:t>
      </w:r>
    </w:p>
    <w:p>
      <w:pPr>
        <w:spacing w:before="0" w:beforeLines="0" w:line="240" w:lineRule="auto"/>
        <w:ind w:firstLine="0"/>
        <w:rPr>
          <w:rFonts w:hint="eastAsia" w:hAnsi="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不收费。</w:t>
      </w:r>
    </w:p>
    <w:p>
      <w:pPr>
        <w:pStyle w:val="6"/>
        <w:numPr>
          <w:ilvl w:val="0"/>
          <w:numId w:val="0"/>
        </w:numPr>
        <w:ind w:firstLine="0" w:firstLineChars="0"/>
        <w:rPr>
          <w:rFonts w:hint="eastAsia" w:hAnsi="仿宋_GB2312" w:cs="仿宋_GB2312"/>
          <w:color w:val="auto"/>
          <w:sz w:val="32"/>
          <w:szCs w:val="32"/>
          <w:lang w:eastAsia="zh-CN"/>
        </w:rPr>
      </w:pPr>
      <w:r>
        <w:rPr>
          <w:rFonts w:hint="eastAsia" w:ascii="黑体" w:hAnsi="黑体" w:eastAsia="黑体" w:cs="黑体"/>
          <w:color w:val="auto"/>
          <w:sz w:val="32"/>
          <w:szCs w:val="32"/>
          <w:lang w:val="en-US" w:eastAsia="zh-CN"/>
        </w:rPr>
        <w:t xml:space="preserve">    十五、</w:t>
      </w:r>
      <w:r>
        <w:rPr>
          <w:rFonts w:hint="eastAsia" w:ascii="黑体" w:hAnsi="黑体" w:eastAsia="黑体" w:cs="黑体"/>
          <w:color w:val="auto"/>
          <w:sz w:val="32"/>
          <w:szCs w:val="32"/>
          <w:lang w:eastAsia="zh-CN"/>
        </w:rPr>
        <w:t>审批结果</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经审批，人民银行安徽省分行准予黄金制品进出口的，出具《中国人民银行安徽省分行准予行政许可决定书》和《中国人民银行黄金及黄金制品进出口准许证》。不符合黄金制品进出口法定条件的，出具《中国人民银行安徽省分行不予行政许可决定书》。</w:t>
      </w:r>
    </w:p>
    <w:p>
      <w:pPr>
        <w:pStyle w:val="6"/>
        <w:numPr>
          <w:ilvl w:val="0"/>
          <w:numId w:val="0"/>
        </w:numPr>
        <w:ind w:firstLine="0" w:firstLineChars="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黑体" w:hAnsi="黑体" w:eastAsia="黑体" w:cs="黑体"/>
          <w:color w:val="auto"/>
          <w:sz w:val="32"/>
          <w:szCs w:val="32"/>
          <w:lang w:val="en-US" w:eastAsia="zh-CN"/>
        </w:rPr>
        <w:t>十六、结果送达</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人民银行安徽省分行做出准予行政许可决定的，应当自做出决定之日起10个工作日内向申请人送达《中国人民银行安徽省分行准予行政许可决定书》和《中国人民银行黄金及黄金制品进出口准许证》。</w:t>
      </w:r>
      <w:r>
        <w:rPr>
          <w:rFonts w:hint="eastAsia" w:ascii="仿宋_GB2312" w:hAnsi="仿宋_GB2312" w:eastAsia="仿宋_GB2312" w:cs="仿宋_GB2312"/>
          <w:color w:val="auto"/>
          <w:kern w:val="2"/>
          <w:sz w:val="32"/>
          <w:szCs w:val="32"/>
          <w:lang w:val="en-US" w:eastAsia="zh-CN"/>
        </w:rPr>
        <w:br w:type="textWrapping"/>
      </w:r>
      <w:r>
        <w:rPr>
          <w:rFonts w:hint="eastAsia" w:ascii="仿宋_GB2312" w:hAnsi="仿宋_GB2312" w:eastAsia="仿宋_GB2312" w:cs="仿宋_GB2312"/>
          <w:color w:val="auto"/>
          <w:kern w:val="2"/>
          <w:sz w:val="32"/>
          <w:szCs w:val="32"/>
          <w:lang w:val="en-US" w:eastAsia="zh-CN"/>
        </w:rPr>
        <w:t>　　人民银行安徽省分行做出不予行政许可决定的，应当自做出决定之日起10个工作日内内向申请人送达《中国人民银行安徽省分行不予行政许可决定书》。</w:t>
      </w:r>
    </w:p>
    <w:p>
      <w:pPr>
        <w:pStyle w:val="6"/>
        <w:numPr>
          <w:ilvl w:val="0"/>
          <w:numId w:val="0"/>
        </w:numPr>
        <w:ind w:firstLine="0" w:firstLineChars="0"/>
        <w:rPr>
          <w:rFonts w:hint="eastAsia" w:ascii="黑体" w:hAnsi="黑体" w:eastAsia="黑体" w:cs="黑体"/>
          <w:b/>
          <w:bCs/>
          <w:color w:val="000000"/>
          <w:kern w:val="2"/>
          <w:sz w:val="32"/>
          <w:szCs w:val="32"/>
          <w:lang w:val="en-US" w:eastAsia="zh-CN" w:bidi="ar-SA"/>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b w:val="0"/>
          <w:bCs w:val="0"/>
          <w:color w:val="auto"/>
          <w:kern w:val="2"/>
          <w:sz w:val="32"/>
          <w:szCs w:val="32"/>
          <w:lang w:val="en-US" w:eastAsia="zh-CN" w:bidi="ar-SA"/>
        </w:rPr>
        <w:t xml:space="preserve"> 十七、行政相对人权利和义务</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（一）依据《中国人民银行行政许可实施办法》，申请人享有以下权利：</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1.委托代理人提出行政许可申请。</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2.要求对公示内容予以说明、解释。</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3.就行政许可审查进行陈述、申辩、听证。</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（二）依据《中国人民银行行政许可实施办法》，申请人依法履行以下义务：</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1.申请人申请行政许可，应当如实向行政机关提交有关材料和反映真实情况，并对其申请材料实质内容的真实性负责。</w:t>
      </w:r>
    </w:p>
    <w:p>
      <w:pP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2.中国人民银行及其分支机构依法对被许可人从事行政许可事项的活动进行监督检查时，可以要求被许可人提供从事行政许可事项活动情况的有关材料，有权对被许可人从事行政许可事项的活动进行现场检查。</w:t>
      </w:r>
    </w:p>
    <w:p>
      <w:pPr>
        <w:pStyle w:val="6"/>
        <w:numPr>
          <w:ilvl w:val="0"/>
          <w:numId w:val="0"/>
        </w:numPr>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十八、</w:t>
      </w:r>
      <w:r>
        <w:rPr>
          <w:rFonts w:hint="eastAsia" w:ascii="黑体" w:hAnsi="黑体" w:eastAsia="黑体" w:cs="黑体"/>
          <w:color w:val="auto"/>
          <w:sz w:val="32"/>
          <w:szCs w:val="32"/>
          <w:lang w:eastAsia="zh-CN"/>
        </w:rPr>
        <w:t>咨询途径</w:t>
      </w:r>
    </w:p>
    <w:p>
      <w:pPr>
        <w:pStyle w:val="6"/>
        <w:widowControl/>
        <w:spacing w:after="120" w:afterLines="0"/>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中国人民银行安徽省辖区地市级以上分支机构货币金银部门</w:t>
      </w:r>
      <w:r>
        <w:rPr>
          <w:rFonts w:hint="eastAsia" w:hAnsi="仿宋_GB2312" w:cs="仿宋_GB2312"/>
          <w:color w:val="auto"/>
          <w:sz w:val="32"/>
          <w:szCs w:val="32"/>
        </w:rPr>
        <w:t>。</w:t>
      </w:r>
    </w:p>
    <w:p>
      <w:pPr>
        <w:pStyle w:val="6"/>
        <w:numPr>
          <w:ilvl w:val="0"/>
          <w:numId w:val="0"/>
        </w:numPr>
        <w:ind w:firstLine="0" w:firstLineChars="0"/>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    十九、</w:t>
      </w:r>
      <w:r>
        <w:rPr>
          <w:rFonts w:hint="eastAsia" w:ascii="黑体" w:hAnsi="黑体" w:eastAsia="黑体" w:cs="黑体"/>
          <w:color w:val="auto"/>
          <w:sz w:val="32"/>
          <w:szCs w:val="32"/>
          <w:lang w:eastAsia="zh-CN"/>
        </w:rPr>
        <w:t>监督投诉渠道</w:t>
      </w:r>
    </w:p>
    <w:p>
      <w:pPr>
        <w:widowControl w:val="0"/>
        <w:autoSpaceDE w:val="0"/>
        <w:autoSpaceDN w:val="0"/>
        <w:ind w:firstLine="640" w:firstLineChars="200"/>
        <w:rPr>
          <w:rFonts w:hint="eastAsia" w:hAnsi="仿宋_GB2312" w:cs="仿宋_GB2312"/>
          <w:color w:val="auto"/>
          <w:sz w:val="32"/>
          <w:szCs w:val="32"/>
          <w:lang w:val="en-US" w:eastAsia="zh-CN"/>
        </w:rPr>
      </w:pPr>
      <w:r>
        <w:rPr>
          <w:rFonts w:hint="eastAsia" w:ascii="仿宋" w:hAnsi="仿宋" w:eastAsia="仿宋" w:cs="仿宋"/>
          <w:color w:val="auto"/>
          <w:kern w:val="2"/>
          <w:sz w:val="32"/>
          <w:szCs w:val="32"/>
          <w:lang w:val="en-US" w:eastAsia="zh-CN" w:bidi="ar-SA"/>
        </w:rPr>
        <w:t xml:space="preserve">中国人民银行及其分支机构法律部门对本行办理的行政许可事项进行监督检查。 </w:t>
      </w:r>
      <w:r>
        <w:rPr>
          <w:rFonts w:hint="eastAsia" w:hAnsi="仿宋_GB2312" w:cs="仿宋_GB2312"/>
          <w:color w:val="auto"/>
          <w:sz w:val="32"/>
          <w:szCs w:val="32"/>
          <w:lang w:val="en-US" w:eastAsia="zh-CN"/>
        </w:rPr>
        <w:t xml:space="preserve">  </w:t>
      </w:r>
    </w:p>
    <w:p>
      <w:pPr>
        <w:widowControl w:val="0"/>
        <w:autoSpaceDE w:val="0"/>
        <w:autoSpaceDN w:val="0"/>
        <w:ind w:firstLine="640" w:firstLineChars="200"/>
        <w:rPr>
          <w:rFonts w:hint="eastAsia" w:ascii="仿宋" w:hAnsi="仿宋" w:eastAsia="仿宋" w:cs="仿宋"/>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lang w:eastAsia="zh-CN"/>
        </w:rPr>
        <w:t>办公地址和时间</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中国人民银行安徽省分行办公地址：合肥市滨湖新区洞庭湖路3366号，办公时间：8:30-11:30,14：00-17:00。</w:t>
      </w:r>
    </w:p>
    <w:p>
      <w:pPr>
        <w:ind w:firstLine="640" w:firstLineChars="200"/>
        <w:jc w:val="both"/>
        <w:rPr>
          <w:rFonts w:hint="eastAsia" w:ascii="黑体" w:hAnsi="黑体" w:eastAsia="黑体" w:cs="黑体"/>
          <w:color w:val="auto"/>
          <w:sz w:val="36"/>
          <w:szCs w:val="36"/>
          <w:lang w:val="en-US" w:eastAsia="zh-CN"/>
        </w:rPr>
      </w:pPr>
      <w:r>
        <w:rPr>
          <w:rFonts w:hint="eastAsia" w:ascii="仿宋" w:hAnsi="仿宋" w:eastAsia="仿宋" w:cs="仿宋"/>
          <w:color w:val="auto"/>
          <w:sz w:val="32"/>
          <w:szCs w:val="32"/>
          <w:lang w:val="en-US" w:eastAsia="zh-CN"/>
        </w:rPr>
        <w:t>中国人民银行安徽省内各分行办公地址和办公时间请与各市分行联系</w:t>
      </w:r>
      <w:r>
        <w:rPr>
          <w:rFonts w:hint="eastAsia" w:ascii="仿宋" w:hAnsi="仿宋" w:eastAsia="仿宋" w:cs="仿宋"/>
          <w:color w:val="auto"/>
          <w:sz w:val="32"/>
          <w:szCs w:val="32"/>
          <w:lang w:eastAsia="zh-CN"/>
        </w:rPr>
        <w:t>。</w:t>
      </w:r>
    </w:p>
    <w:p>
      <w:p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二十一、办理进程和结果公开查询</w:t>
      </w:r>
    </w:p>
    <w:p>
      <w:pPr>
        <w:ind w:firstLine="640" w:firstLineChars="200"/>
        <w:jc w:val="both"/>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lang w:val="en-US" w:eastAsia="zh-CN"/>
        </w:rPr>
        <w:t>采用现场或信函申请方式的，自受理之日起20个工作日内，可通过电话等方式查询审批状态和结果。查询受理进程请联系人民银行各市分行（含巢湖分行），查询审批进程请联系人民银行安徽省分行（联系电话：0551-62847374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color="auto"/>
          <w:lang w:val="en-US" w:eastAsia="zh-CN"/>
        </w:rPr>
        <w:t>。</w:t>
      </w:r>
    </w:p>
    <w:p>
      <w:pPr>
        <w:ind w:firstLine="640" w:firstLineChars="200"/>
        <w:jc w:val="both"/>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采用线上申请方式的，可通过“单一窗口”系统查询办理进程和结果。</w:t>
      </w:r>
    </w:p>
    <w:p>
      <w:pPr>
        <w:ind w:firstLine="640" w:firstLineChars="200"/>
        <w:jc w:val="both"/>
        <w:rPr>
          <w:rFonts w:hint="eastAsia" w:ascii="仿宋_GB2312" w:hAnsi="仿宋_GB2312" w:eastAsia="仿宋_GB2312" w:cs="仿宋_GB2312"/>
          <w:color w:val="auto"/>
          <w:sz w:val="32"/>
          <w:szCs w:val="32"/>
          <w:lang w:val="en-US" w:eastAsia="zh-CN"/>
        </w:rPr>
      </w:pP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附录：1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黄金制品进出口行政许可流程图</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黄金制品进出口行政许可常见错误示例</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黄金制品进出口行政许可常见问题回答</w:t>
      </w:r>
    </w:p>
    <w:p>
      <w:pPr>
        <w:widowControl w:val="0"/>
        <w:autoSpaceDE/>
        <w:autoSpaceDN/>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lang w:eastAsia="zh-CN"/>
        </w:rPr>
        <w:t>黄金</w:t>
      </w:r>
      <w:r>
        <w:rPr>
          <w:rFonts w:hint="eastAsia" w:ascii="仿宋_GB2312" w:hAnsi="仿宋_GB2312" w:eastAsia="仿宋_GB2312" w:cs="仿宋_GB2312"/>
          <w:color w:val="auto"/>
          <w:sz w:val="32"/>
          <w:szCs w:val="32"/>
        </w:rPr>
        <w:t>制品进出口申请材料示范文本</w:t>
      </w:r>
    </w:p>
    <w:p>
      <w:pPr>
        <w:ind w:firstLine="640" w:firstLineChars="200"/>
        <w:jc w:val="both"/>
        <w:rPr>
          <w:rFonts w:hint="eastAsia" w:ascii="仿宋_GB2312" w:hAnsi="仿宋_GB2312" w:eastAsia="仿宋_GB2312" w:cs="仿宋_GB2312"/>
          <w:color w:val="auto"/>
          <w:sz w:val="32"/>
          <w:szCs w:val="32"/>
          <w:lang w:val="en-US" w:eastAsia="zh-CN"/>
        </w:rPr>
      </w:pPr>
    </w:p>
    <w:p>
      <w:pPr>
        <w:ind w:firstLine="640" w:firstLineChars="200"/>
        <w:jc w:val="both"/>
        <w:rPr>
          <w:rFonts w:hint="eastAsia" w:ascii="仿宋_GB2312" w:hAnsi="仿宋_GB2312" w:eastAsia="仿宋_GB2312" w:cs="仿宋_GB2312"/>
          <w:color w:val="auto"/>
          <w:sz w:val="32"/>
          <w:szCs w:val="32"/>
        </w:rPr>
      </w:pPr>
    </w:p>
    <w:p>
      <w:pPr>
        <w:ind w:firstLine="0" w:firstLineChars="0"/>
        <w:jc w:val="both"/>
        <w:rPr>
          <w:rFonts w:hint="eastAsia" w:ascii="仿宋_GB2312" w:hAnsi="仿宋_GB2312" w:eastAsia="仿宋_GB2312" w:cs="仿宋_GB2312"/>
          <w:color w:val="auto"/>
          <w:sz w:val="32"/>
          <w:szCs w:val="32"/>
          <w:lang w:val="en-US" w:eastAsia="zh-CN"/>
        </w:rPr>
      </w:pPr>
    </w:p>
    <w:p>
      <w:pPr>
        <w:ind w:firstLine="0" w:firstLineChars="0"/>
        <w:jc w:val="both"/>
        <w:rPr>
          <w:rFonts w:hint="eastAsia" w:ascii="仿宋_GB2312" w:hAnsi="仿宋_GB2312" w:eastAsia="仿宋_GB2312" w:cs="仿宋_GB2312"/>
          <w:color w:val="auto"/>
          <w:sz w:val="32"/>
          <w:szCs w:val="32"/>
          <w:lang w:val="en-US" w:eastAsia="zh-CN"/>
        </w:rPr>
      </w:pPr>
    </w:p>
    <w:p>
      <w:pPr>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附录1</w:t>
      </w:r>
    </w:p>
    <w:p>
      <w:pPr>
        <w:ind w:firstLine="0" w:firstLineChars="0"/>
        <w:jc w:val="both"/>
        <w:rPr>
          <w:rFonts w:hint="eastAsia" w:ascii="方正小标宋简体" w:hAnsi="方正小标宋简体" w:eastAsia="方正小标宋简体" w:cs="方正小标宋简体"/>
          <w:b/>
          <w:bCs/>
          <w:color w:val="auto"/>
          <w:sz w:val="36"/>
          <w:szCs w:val="36"/>
          <w:lang w:val="en-US" w:eastAsia="zh-CN"/>
        </w:rPr>
      </w:pPr>
      <w:r>
        <w:rPr>
          <w:rFonts w:hint="eastAsia" w:ascii="黑体" w:hAnsi="黑体" w:eastAsia="黑体" w:cs="黑体"/>
          <w:color w:val="auto"/>
          <w:sz w:val="28"/>
          <w:szCs w:val="28"/>
          <w:lang w:val="en-US" w:eastAsia="zh-CN"/>
        </w:rPr>
        <w:t xml:space="preserve">          </w:t>
      </w:r>
      <w:r>
        <w:rPr>
          <w:rFonts w:hint="eastAsia" w:ascii="方正小标宋简体" w:hAnsi="方正小标宋简体" w:eastAsia="方正小标宋简体" w:cs="方正小标宋简体"/>
          <w:b/>
          <w:bCs/>
          <w:color w:val="auto"/>
          <w:sz w:val="36"/>
          <w:szCs w:val="36"/>
        </w:rPr>
        <w:t>黄金制品进出口行政许可</w:t>
      </w:r>
      <w:r>
        <w:rPr>
          <w:rFonts w:hint="eastAsia" w:ascii="方正小标宋简体" w:hAnsi="方正小标宋简体" w:eastAsia="方正小标宋简体" w:cs="方正小标宋简体"/>
          <w:b/>
          <w:bCs/>
          <w:color w:val="auto"/>
          <w:sz w:val="36"/>
          <w:szCs w:val="36"/>
          <w:lang w:val="en-US" w:eastAsia="zh-CN"/>
        </w:rPr>
        <w:t>流程图</w: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3360" behindDoc="1" locked="0" layoutInCell="1" allowOverlap="1">
                <wp:simplePos x="0" y="0"/>
                <wp:positionH relativeFrom="column">
                  <wp:posOffset>3937000</wp:posOffset>
                </wp:positionH>
                <wp:positionV relativeFrom="paragraph">
                  <wp:posOffset>158750</wp:posOffset>
                </wp:positionV>
                <wp:extent cx="1365250" cy="395605"/>
                <wp:effectExtent l="7620" t="7620" r="17780" b="15875"/>
                <wp:wrapNone/>
                <wp:docPr id="25" name="圆角矩形 25"/>
                <wp:cNvGraphicFramePr/>
                <a:graphic xmlns:a="http://schemas.openxmlformats.org/drawingml/2006/main">
                  <a:graphicData uri="http://schemas.microsoft.com/office/word/2010/wordprocessingShape">
                    <wps:wsp>
                      <wps:cNvSpPr/>
                      <wps:spPr>
                        <a:xfrm>
                          <a:off x="0" y="0"/>
                          <a:ext cx="1365250" cy="395605"/>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r>
                              <w:t>申请</w:t>
                            </w:r>
                            <w:r>
                              <w:rPr>
                                <w:rFonts w:hint="eastAsia"/>
                                <w:lang w:eastAsia="zh-CN"/>
                              </w:rPr>
                              <w:t>人补全材料</w:t>
                            </w:r>
                          </w:p>
                        </w:txbxContent>
                      </wps:txbx>
                      <wps:bodyPr upright="1"/>
                    </wps:wsp>
                  </a:graphicData>
                </a:graphic>
              </wp:anchor>
            </w:drawing>
          </mc:Choice>
          <mc:Fallback>
            <w:pict>
              <v:roundrect id="_x0000_s1026" o:spid="_x0000_s1026" o:spt="2" style="position:absolute;left:0pt;margin-left:310pt;margin-top:12.5pt;height:31.15pt;width:107.5pt;z-index:-251653120;mso-width-relative:page;mso-height-relative:page;" fillcolor="#FFFFFF" filled="t" stroked="t" coordsize="21600,21600" arcsize="0.166666666666667" o:gfxdata="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pbpYzWAAAACQEAAA8AAAAAAAAAAQAgAAAAIgAAAGRycy9kb3ducmV2LnhtbFBLAQIUABQAAAAI&#10;AIdO4kBt171HKAIAAFkEAAAOAAAAAAAAAAEAIAAAACUBAABkcnMvZTJvRG9jLnhtbFBLBQYAAAAA&#10;BgAGAFkBAAC/BQAAAAA=&#10;">
                <v:path/>
                <v:fill on="t" focussize="0,0"/>
                <v:stroke weight="1.25pt" color="#739CC3"/>
                <v:imagedata o:title=""/>
                <o:lock v:ext="edit" grouping="f" rotation="f" text="f" aspectratio="f"/>
                <v:textbox>
                  <w:txbxContent>
                    <w:p>
                      <w:r>
                        <w:t>申请</w:t>
                      </w:r>
                      <w:r>
                        <w:rPr>
                          <w:rFonts w:hint="eastAsia"/>
                          <w:lang w:eastAsia="zh-CN"/>
                        </w:rPr>
                        <w:t>人补全材料</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3194685</wp:posOffset>
                </wp:positionH>
                <wp:positionV relativeFrom="paragraph">
                  <wp:posOffset>186690</wp:posOffset>
                </wp:positionV>
                <wp:extent cx="564515" cy="13335"/>
                <wp:effectExtent l="0" t="26670" r="6985" b="36195"/>
                <wp:wrapNone/>
                <wp:docPr id="24" name="直接连接符 24"/>
                <wp:cNvGraphicFramePr/>
                <a:graphic xmlns:a="http://schemas.openxmlformats.org/drawingml/2006/main">
                  <a:graphicData uri="http://schemas.microsoft.com/office/word/2010/wordprocessingShape">
                    <wps:wsp>
                      <wps:cNvSpPr/>
                      <wps:spPr>
                        <a:xfrm flipH="1">
                          <a:off x="0" y="0"/>
                          <a:ext cx="564515" cy="1333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1.55pt;margin-top:14.7pt;height:1.05pt;width:44.45pt;z-index:251660288;mso-width-relative:page;mso-height-relative:page;" filled="f" stroked="t" coordsize="21600,21600" o:gfxdata="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2T3pNgAAAAJAQAADwAAAAAAAAABACAAAAAi&#10;AAAAZHJzL2Rvd25yZXYueG1sUEsBAhQAFAAAAAgAh07iQClblxEKAgAA+AMAAA4AAAAAAAAAAQAg&#10;AAAAJwEAAGRycy9lMm9Eb2MueG1sUEsFBgAAAAAGAAYAWQEAAKMFAAAAAA==&#10;">
                <v:path arrowok="t"/>
                <v:fill on="f" focussize="0,0"/>
                <v:stroke weight="1.25pt" color="#739CC3" endarrow="block"/>
                <v:imagedata o:title=""/>
                <o:lock v:ext="edit" grouping="f" rotation="f" text="f" aspectratio="f"/>
              </v:lin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1" locked="0" layoutInCell="1" allowOverlap="1">
                <wp:simplePos x="0" y="0"/>
                <wp:positionH relativeFrom="column">
                  <wp:posOffset>-15240</wp:posOffset>
                </wp:positionH>
                <wp:positionV relativeFrom="paragraph">
                  <wp:posOffset>16510</wp:posOffset>
                </wp:positionV>
                <wp:extent cx="3142615" cy="316865"/>
                <wp:effectExtent l="7620" t="7620" r="12065" b="18415"/>
                <wp:wrapNone/>
                <wp:docPr id="23" name="圆角矩形 23"/>
                <wp:cNvGraphicFramePr/>
                <a:graphic xmlns:a="http://schemas.openxmlformats.org/drawingml/2006/main">
                  <a:graphicData uri="http://schemas.microsoft.com/office/word/2010/wordprocessingShape">
                    <wps:wsp>
                      <wps:cNvSpPr/>
                      <wps:spPr>
                        <a:xfrm>
                          <a:off x="0" y="0"/>
                          <a:ext cx="3142615" cy="316865"/>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r>
                              <w:rPr>
                                <w:rFonts w:hint="eastAsia"/>
                                <w:lang w:val="en-US" w:eastAsia="zh-CN"/>
                              </w:rPr>
                              <w:t xml:space="preserve">  </w:t>
                            </w:r>
                            <w:r>
                              <w:t>申请人</w:t>
                            </w:r>
                            <w:r>
                              <w:rPr>
                                <w:rFonts w:hint="eastAsia"/>
                                <w:lang w:eastAsia="zh-CN"/>
                              </w:rPr>
                              <w:t>通过现场、信函或“单一窗口”</w:t>
                            </w:r>
                            <w:r>
                              <w:t>提出申请</w:t>
                            </w:r>
                          </w:p>
                        </w:txbxContent>
                      </wps:txbx>
                      <wps:bodyPr upright="1"/>
                    </wps:wsp>
                  </a:graphicData>
                </a:graphic>
              </wp:anchor>
            </w:drawing>
          </mc:Choice>
          <mc:Fallback>
            <w:pict>
              <v:roundrect id="_x0000_s1026" o:spid="_x0000_s1026" o:spt="2" style="position:absolute;left:0pt;margin-left:-1.2pt;margin-top:1.3pt;height:24.95pt;width:247.45pt;z-index:-251657216;mso-width-relative:page;mso-height-relative:page;" fillcolor="#FFFFFF" filled="t" stroked="t" coordsize="21600,21600" arcsize="0.166666666666667" o:gfxdata="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f85DdYAAAAHAQAADwAAAAAAAAABACAAAAAiAAAAZHJzL2Rvd25yZXYueG1sUEsBAhQAFAAA&#10;AAgAh07iQG/hbIIqAgAAWQQAAA4AAAAAAAAAAQAgAAAAJQEAAGRycy9lMm9Eb2MueG1sUEsFBgAA&#10;AAAGAAYAWQEAAMEFAAAAAA==&#10;">
                <v:path/>
                <v:fill on="t" focussize="0,0"/>
                <v:stroke weight="1.25pt" color="#739CC3"/>
                <v:imagedata o:title=""/>
                <o:lock v:ext="edit" grouping="f" rotation="f" text="f" aspectratio="f"/>
                <v:textbox>
                  <w:txbxContent>
                    <w:p>
                      <w:r>
                        <w:rPr>
                          <w:rFonts w:hint="eastAsia"/>
                          <w:lang w:val="en-US" w:eastAsia="zh-CN"/>
                        </w:rPr>
                        <w:t xml:space="preserve">  </w:t>
                      </w:r>
                      <w:r>
                        <w:t>申请人</w:t>
                      </w:r>
                      <w:r>
                        <w:rPr>
                          <w:rFonts w:hint="eastAsia"/>
                          <w:lang w:eastAsia="zh-CN"/>
                        </w:rPr>
                        <w:t>通过现场、信函或“单一窗口”</w:t>
                      </w:r>
                      <w:r>
                        <w:t>提出申请</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2576" behindDoc="0" locked="0" layoutInCell="1" allowOverlap="1">
                <wp:simplePos x="0" y="0"/>
                <wp:positionH relativeFrom="column">
                  <wp:posOffset>4606925</wp:posOffset>
                </wp:positionH>
                <wp:positionV relativeFrom="paragraph">
                  <wp:posOffset>170180</wp:posOffset>
                </wp:positionV>
                <wp:extent cx="635" cy="526415"/>
                <wp:effectExtent l="38100" t="0" r="37465" b="6985"/>
                <wp:wrapNone/>
                <wp:docPr id="22" name="直接连接符 22"/>
                <wp:cNvGraphicFramePr/>
                <a:graphic xmlns:a="http://schemas.openxmlformats.org/drawingml/2006/main">
                  <a:graphicData uri="http://schemas.microsoft.com/office/word/2010/wordprocessingShape">
                    <wps:wsp>
                      <wps:cNvSpPr/>
                      <wps:spPr>
                        <a:xfrm flipH="1" flipV="1">
                          <a:off x="0" y="0"/>
                          <a:ext cx="635" cy="52641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62.75pt;margin-top:13.4pt;height:41.45pt;width:0.05pt;z-index:251672576;mso-width-relative:page;mso-height-relative:page;" filled="f" stroked="t" coordsize="21600,21600" o:gfxdata="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tKyL1wAAAAoBAAAPAAAAAAAAAAEAIAAA&#10;ACIAAABkcnMvZG93bnJldi54bWxQSwECFAAUAAAACACHTuJAW2CAyg0CAAAABAAADgAAAAAAAAAB&#10;ACAAAAAmAQAAZHJzL2Uyb0RvYy54bWxQSwUGAAAAAAYABgBZAQAApQUAAAAA&#10;">
                <v:path arrowok="t"/>
                <v:fill on="f" focussize="0,0"/>
                <v:stroke weight="1.25pt" color="#739CC3" endarrow="block"/>
                <v:imagedata o:title=""/>
                <o:lock v:ext="edit" grouping="f" rotation="f" text="f" aspectratio="f"/>
              </v:lin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1235075</wp:posOffset>
                </wp:positionH>
                <wp:positionV relativeFrom="paragraph">
                  <wp:posOffset>125730</wp:posOffset>
                </wp:positionV>
                <wp:extent cx="9525" cy="581025"/>
                <wp:effectExtent l="36830" t="0" r="29845" b="9525"/>
                <wp:wrapNone/>
                <wp:docPr id="21" name="直接连接符 21"/>
                <wp:cNvGraphicFramePr/>
                <a:graphic xmlns:a="http://schemas.openxmlformats.org/drawingml/2006/main">
                  <a:graphicData uri="http://schemas.microsoft.com/office/word/2010/wordprocessingShape">
                    <wps:wsp>
                      <wps:cNvSpPr/>
                      <wps:spPr>
                        <a:xfrm flipH="1">
                          <a:off x="0" y="0"/>
                          <a:ext cx="9525" cy="58102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7.25pt;margin-top:9.9pt;height:45.75pt;width:0.75pt;z-index:251665408;mso-width-relative:page;mso-height-relative:page;" filled="f" stroked="t" coordsize="21600,21600" o:gfxdata="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fROtcAAAAKAQAADwAAAAAAAAABACAAAAAiAAAA&#10;ZHJzL2Rvd25yZXYueG1sUEsBAhQAFAAAAAgAh07iQPKiHoQIAgAA9wMAAA4AAAAAAAAAAQAgAAAA&#10;JgEAAGRycy9lMm9Eb2MueG1sUEsFBgAAAAAGAAYAWQEAAKAFA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18"/>
        </w:rPr>
      </w:pPr>
      <w:r>
        <w:rPr>
          <w:color w:val="auto"/>
        </w:rPr>
        <mc:AlternateContent>
          <mc:Choice Requires="wps">
            <w:drawing>
              <wp:anchor distT="0" distB="0" distL="114300" distR="114300" simplePos="0" relativeHeight="251666432" behindDoc="1" locked="0" layoutInCell="1" allowOverlap="1">
                <wp:simplePos x="0" y="0"/>
                <wp:positionH relativeFrom="column">
                  <wp:posOffset>4027170</wp:posOffset>
                </wp:positionH>
                <wp:positionV relativeFrom="paragraph">
                  <wp:posOffset>123825</wp:posOffset>
                </wp:positionV>
                <wp:extent cx="1351280" cy="570865"/>
                <wp:effectExtent l="7620" t="7620" r="12700" b="12065"/>
                <wp:wrapNone/>
                <wp:docPr id="20" name="圆角矩形 20"/>
                <wp:cNvGraphicFramePr/>
                <a:graphic xmlns:a="http://schemas.openxmlformats.org/drawingml/2006/main">
                  <a:graphicData uri="http://schemas.microsoft.com/office/word/2010/wordprocessingShape">
                    <wps:wsp>
                      <wps:cNvSpPr/>
                      <wps:spPr>
                        <a:xfrm>
                          <a:off x="0" y="0"/>
                          <a:ext cx="1351280" cy="570865"/>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一次性告知申请人补齐全部材料</w:t>
                            </w:r>
                          </w:p>
                        </w:txbxContent>
                      </wps:txbx>
                      <wps:bodyPr upright="1"/>
                    </wps:wsp>
                  </a:graphicData>
                </a:graphic>
              </wp:anchor>
            </w:drawing>
          </mc:Choice>
          <mc:Fallback>
            <w:pict>
              <v:roundrect id="_x0000_s1026" o:spid="_x0000_s1026" o:spt="2" style="position:absolute;left:0pt;margin-left:317.1pt;margin-top:9.75pt;height:44.95pt;width:106.4pt;z-index:-251650048;mso-width-relative:page;mso-height-relative:page;" fillcolor="#FFFFFF" filled="t" stroked="t" coordsize="21600,21600" arcsize="0.166666666666667" o:gfxdata="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wvK/2AAAAAoBAAAPAAAAAAAAAAEAIAAAACIAAABkcnMvZG93bnJldi54bWxQSwECFAAUAAAA&#10;CACHTuJAXjA10ycCAABZBAAADgAAAAAAAAABACAAAAAnAQAAZHJzL2Uyb0RvYy54bWxQSwUGAAAA&#10;AAYABgBZAQAAwAUAAAAA&#10;">
                <v:path/>
                <v:fill on="t" focussize="0,0"/>
                <v:stroke weight="1.25pt" color="#739CC3"/>
                <v:imagedata o:title=""/>
                <o:lock v:ext="edit" grouping="f" rotation="f" text="f" aspectratio="f"/>
                <v:textbo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一次性告知申请人补齐全部材料</w:t>
                      </w:r>
                    </w:p>
                  </w:txbxContent>
                </v:textbox>
              </v:roundrect>
            </w:pict>
          </mc:Fallback>
        </mc:AlternateContent>
      </w:r>
      <w:r>
        <w:rPr>
          <w:color w:val="auto"/>
        </w:rPr>
        <mc:AlternateContent>
          <mc:Choice Requires="wps">
            <w:drawing>
              <wp:anchor distT="0" distB="0" distL="114300" distR="114300" simplePos="0" relativeHeight="251664384" behindDoc="1" locked="0" layoutInCell="1" allowOverlap="1">
                <wp:simplePos x="0" y="0"/>
                <wp:positionH relativeFrom="column">
                  <wp:posOffset>17145</wp:posOffset>
                </wp:positionH>
                <wp:positionV relativeFrom="paragraph">
                  <wp:posOffset>105410</wp:posOffset>
                </wp:positionV>
                <wp:extent cx="3085465" cy="2191385"/>
                <wp:effectExtent l="8255" t="7620" r="11430" b="10795"/>
                <wp:wrapNone/>
                <wp:docPr id="19" name="圆角矩形 19"/>
                <wp:cNvGraphicFramePr/>
                <a:graphic xmlns:a="http://schemas.openxmlformats.org/drawingml/2006/main">
                  <a:graphicData uri="http://schemas.microsoft.com/office/word/2010/wordprocessingShape">
                    <wps:wsp>
                      <wps:cNvSpPr/>
                      <wps:spPr>
                        <a:xfrm>
                          <a:off x="0" y="0"/>
                          <a:ext cx="3085465" cy="2191385"/>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人民银行</w:t>
                            </w:r>
                            <w:r>
                              <w:rPr>
                                <w:rFonts w:hint="eastAsia" w:ascii="FangSong_GB2312-Identity-H" w:hAnsi="FangSong_GB2312-Identity-H" w:eastAsia="FangSong_GB2312-Identity-H"/>
                                <w:sz w:val="24"/>
                                <w:lang w:eastAsia="zh-CN"/>
                              </w:rPr>
                              <w:t>安徽省分行</w:t>
                            </w:r>
                            <w:r>
                              <w:rPr>
                                <w:rFonts w:hint="eastAsia" w:ascii="FangSong_GB2312-Identity-H" w:hAnsi="FangSong_GB2312-Identity-H" w:eastAsia="FangSong_GB2312-Identity-H"/>
                                <w:sz w:val="24"/>
                              </w:rPr>
                              <w:t>及其分支机构接件，并于5 个工作日内做出审查决定</w:t>
                            </w:r>
                          </w:p>
                        </w:txbxContent>
                      </wps:txbx>
                      <wps:bodyPr upright="1"/>
                    </wps:wsp>
                  </a:graphicData>
                </a:graphic>
              </wp:anchor>
            </w:drawing>
          </mc:Choice>
          <mc:Fallback>
            <w:pict>
              <v:roundrect id="_x0000_s1026" o:spid="_x0000_s1026" o:spt="2" style="position:absolute;left:0pt;margin-left:1.35pt;margin-top:8.3pt;height:172.55pt;width:242.95pt;z-index:-251652096;mso-width-relative:page;mso-height-relative:page;" fillcolor="#FFFFFF" filled="t" stroked="t" coordsize="21600,21600" arcsize="0.166666666666667" o:gfxdata="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5jC6z1wAAAAgBAAAPAAAAAAAAAAEAIAAAACIAAABkcnMvZG93bnJldi54bWxQSwECFAAUAAAA&#10;CACHTuJAkebOYCgCAABaBAAADgAAAAAAAAABACAAAAAmAQAAZHJzL2Uyb0RvYy54bWxQSwUGAAAA&#10;AAYABgBZAQAAwAUAAAAA&#10;">
                <v:path/>
                <v:fill on="t" focussize="0,0"/>
                <v:stroke weight="1.25pt" color="#739CC3"/>
                <v:imagedata o:title=""/>
                <o:lock v:ext="edit" grouping="f" rotation="f" text="f" aspectratio="f"/>
                <v:textbox>
                  <w:txbxContent>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人民银行</w:t>
                      </w:r>
                      <w:r>
                        <w:rPr>
                          <w:rFonts w:hint="eastAsia" w:ascii="FangSong_GB2312-Identity-H" w:hAnsi="FangSong_GB2312-Identity-H" w:eastAsia="FangSong_GB2312-Identity-H"/>
                          <w:sz w:val="24"/>
                          <w:lang w:eastAsia="zh-CN"/>
                        </w:rPr>
                        <w:t>安徽省分行</w:t>
                      </w:r>
                      <w:r>
                        <w:rPr>
                          <w:rFonts w:hint="eastAsia" w:ascii="FangSong_GB2312-Identity-H" w:hAnsi="FangSong_GB2312-Identity-H" w:eastAsia="FangSong_GB2312-Identity-H"/>
                          <w:sz w:val="24"/>
                        </w:rPr>
                        <w:t>及其分支机构接件，并于5 个工作日内做出审查决定</w:t>
                      </w:r>
                    </w:p>
                  </w:txbxContent>
                </v:textbox>
              </v:roundrect>
            </w:pict>
          </mc:Fallback>
        </mc:AlternateContent>
      </w: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材料不全、不</w: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符合法定形式</w: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7456" behindDoc="0" locked="0" layoutInCell="1" allowOverlap="1">
                <wp:simplePos x="0" y="0"/>
                <wp:positionH relativeFrom="column">
                  <wp:posOffset>3273425</wp:posOffset>
                </wp:positionH>
                <wp:positionV relativeFrom="paragraph">
                  <wp:posOffset>40640</wp:posOffset>
                </wp:positionV>
                <wp:extent cx="666750" cy="635"/>
                <wp:effectExtent l="0" t="38100" r="0" b="37465"/>
                <wp:wrapNone/>
                <wp:docPr id="18" name="直接连接符 18"/>
                <wp:cNvGraphicFramePr/>
                <a:graphic xmlns:a="http://schemas.openxmlformats.org/drawingml/2006/main">
                  <a:graphicData uri="http://schemas.microsoft.com/office/word/2010/wordprocessingShape">
                    <wps:wsp>
                      <wps:cNvSpPr/>
                      <wps:spPr>
                        <a:xfrm flipV="1">
                          <a:off x="0" y="0"/>
                          <a:ext cx="666750" cy="63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7.75pt;margin-top:3.2pt;height:0.05pt;width:52.5pt;z-index:251667456;mso-width-relative:page;mso-height-relative:page;" filled="f" stroked="t" coordsize="21600,21600" o:gfxdata="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E7NBdUAAAAHAQAADwAAAAAAAAABACAAAAAiAAAAZHJz&#10;L2Rvd25yZXYueG1sUEsBAhQAFAAAAAgAh07iQOqMpUAHAgAA9gMAAA4AAAAAAAAAAQAgAAAAJAEA&#10;AGRycy9lMm9Eb2MueG1sUEsFBgAAAAAGAAYAWQEAAJ0FA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18"/>
        </w:rPr>
      </w:pPr>
      <w:r>
        <w:rPr>
          <w:color w:val="auto"/>
        </w:rPr>
        <mc:AlternateContent>
          <mc:Choice Requires="wps">
            <w:drawing>
              <wp:anchor distT="0" distB="0" distL="114300" distR="114300" simplePos="0" relativeHeight="251668480" behindDoc="1" locked="0" layoutInCell="1" allowOverlap="1">
                <wp:simplePos x="0" y="0"/>
                <wp:positionH relativeFrom="column">
                  <wp:posOffset>4008120</wp:posOffset>
                </wp:positionH>
                <wp:positionV relativeFrom="paragraph">
                  <wp:posOffset>58420</wp:posOffset>
                </wp:positionV>
                <wp:extent cx="1370330" cy="530860"/>
                <wp:effectExtent l="7620" t="7620" r="12700" b="13970"/>
                <wp:wrapNone/>
                <wp:docPr id="17" name="圆角矩形 17"/>
                <wp:cNvGraphicFramePr/>
                <a:graphic xmlns:a="http://schemas.openxmlformats.org/drawingml/2006/main">
                  <a:graphicData uri="http://schemas.microsoft.com/office/word/2010/wordprocessingShape">
                    <wps:wsp>
                      <wps:cNvSpPr/>
                      <wps:spPr>
                        <a:xfrm>
                          <a:off x="0" y="0"/>
                          <a:ext cx="1370330" cy="53086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rPr>
                                <w:rFonts w:hint="eastAsia"/>
                              </w:rPr>
                            </w:pPr>
                            <w:r>
                              <w:rPr>
                                <w:rFonts w:hint="eastAsia" w:ascii="FangSong_GB2312-Identity-H" w:hAnsi="FangSong_GB2312-Identity-H" w:eastAsia="FangSong_GB2312-Identity-H"/>
                                <w:sz w:val="24"/>
                              </w:rPr>
                              <w:t>不予受理决定，告知申请人</w:t>
                            </w:r>
                          </w:p>
                        </w:txbxContent>
                      </wps:txbx>
                      <wps:bodyPr upright="1"/>
                    </wps:wsp>
                  </a:graphicData>
                </a:graphic>
              </wp:anchor>
            </w:drawing>
          </mc:Choice>
          <mc:Fallback>
            <w:pict>
              <v:roundrect id="_x0000_s1026" o:spid="_x0000_s1026" o:spt="2" style="position:absolute;left:0pt;margin-left:315.6pt;margin-top:4.6pt;height:41.8pt;width:107.9pt;z-index:-251648000;mso-width-relative:page;mso-height-relative:page;" fillcolor="#FFFFFF" filled="t" stroked="t" coordsize="21600,21600" arcsize="0.166666666666667" o:gfxdata="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6oIYH1gAAAAgBAAAPAAAAAAAAAAEAIAAAACIAAABkcnMvZG93bnJldi54bWxQSwECFAAUAAAA&#10;CACHTuJAsTOh7SkCAABZBAAADgAAAAAAAAABACAAAAAlAQAAZHJzL2Uyb0RvYy54bWxQSwUGAAAA&#10;AAYABgBZAQAAwAUAAAAA&#10;">
                <v:path/>
                <v:fill on="t" focussize="0,0"/>
                <v:stroke weight="1.25pt" color="#739CC3"/>
                <v:imagedata o:title=""/>
                <o:lock v:ext="edit" grouping="f" rotation="f" text="f" aspectratio="f"/>
                <v:textbox>
                  <w:txbxContent>
                    <w:p>
                      <w:pPr>
                        <w:rPr>
                          <w:rFonts w:hint="eastAsia"/>
                        </w:rPr>
                      </w:pPr>
                      <w:r>
                        <w:rPr>
                          <w:rFonts w:hint="eastAsia" w:ascii="FangSong_GB2312-Identity-H" w:hAnsi="FangSong_GB2312-Identity-H" w:eastAsia="FangSong_GB2312-Identity-H"/>
                          <w:sz w:val="24"/>
                        </w:rPr>
                        <w:t>不予受理决定，告知申请人</w:t>
                      </w:r>
                    </w:p>
                  </w:txbxContent>
                </v:textbox>
              </v:roundrect>
            </w:pict>
          </mc:Fallback>
        </mc:AlternateContent>
      </w: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申请不属于本</w: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部门职权范围</w: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0528" behindDoc="0" locked="0" layoutInCell="1" allowOverlap="1">
                <wp:simplePos x="0" y="0"/>
                <wp:positionH relativeFrom="column">
                  <wp:posOffset>3292475</wp:posOffset>
                </wp:positionH>
                <wp:positionV relativeFrom="paragraph">
                  <wp:posOffset>57785</wp:posOffset>
                </wp:positionV>
                <wp:extent cx="666750" cy="635"/>
                <wp:effectExtent l="0" t="38100" r="0" b="37465"/>
                <wp:wrapNone/>
                <wp:docPr id="16" name="直接连接符 16"/>
                <wp:cNvGraphicFramePr/>
                <a:graphic xmlns:a="http://schemas.openxmlformats.org/drawingml/2006/main">
                  <a:graphicData uri="http://schemas.microsoft.com/office/word/2010/wordprocessingShape">
                    <wps:wsp>
                      <wps:cNvSpPr/>
                      <wps:spPr>
                        <a:xfrm flipV="1">
                          <a:off x="0" y="0"/>
                          <a:ext cx="666750" cy="63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9.25pt;margin-top:4.55pt;height:0.05pt;width:52.5pt;z-index:251670528;mso-width-relative:page;mso-height-relative:page;" filled="f" stroked="t" coordsize="21600,21600" o:gfxdata="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djNPtQAAAAHAQAADwAAAAAAAAABACAAAAAiAAAAZHJz&#10;L2Rvd25yZXYueG1sUEsBAhQAFAAAAAgAh07iQIsEOO0IAgAA9gMAAA4AAAAAAAAAAQAgAAAAIwEA&#10;AGRycy9lMm9Eb2MueG1sUEsFBgAAAAAGAAYAWQEAAJ0FA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9504" behindDoc="1" locked="0" layoutInCell="1" allowOverlap="1">
                <wp:simplePos x="0" y="0"/>
                <wp:positionH relativeFrom="column">
                  <wp:posOffset>4102100</wp:posOffset>
                </wp:positionH>
                <wp:positionV relativeFrom="paragraph">
                  <wp:posOffset>153670</wp:posOffset>
                </wp:positionV>
                <wp:extent cx="1295400" cy="561340"/>
                <wp:effectExtent l="7620" t="7620" r="11430" b="21590"/>
                <wp:wrapNone/>
                <wp:docPr id="15" name="圆角矩形 15"/>
                <wp:cNvGraphicFramePr/>
                <a:graphic xmlns:a="http://schemas.openxmlformats.org/drawingml/2006/main">
                  <a:graphicData uri="http://schemas.microsoft.com/office/word/2010/wordprocessingShape">
                    <wps:wsp>
                      <wps:cNvSpPr/>
                      <wps:spPr>
                        <a:xfrm>
                          <a:off x="0" y="0"/>
                          <a:ext cx="1295400" cy="56134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不受理决定，告知申请人</w:t>
                            </w:r>
                          </w:p>
                          <w:p>
                            <w:pPr>
                              <w:rPr>
                                <w:rFonts w:hint="eastAsia"/>
                              </w:rPr>
                            </w:pPr>
                          </w:p>
                        </w:txbxContent>
                      </wps:txbx>
                      <wps:bodyPr upright="1"/>
                    </wps:wsp>
                  </a:graphicData>
                </a:graphic>
              </wp:anchor>
            </w:drawing>
          </mc:Choice>
          <mc:Fallback>
            <w:pict>
              <v:roundrect id="_x0000_s1026" o:spid="_x0000_s1026" o:spt="2" style="position:absolute;left:0pt;margin-left:323pt;margin-top:12.1pt;height:44.2pt;width:102pt;z-index:-251646976;mso-width-relative:page;mso-height-relative:page;" fillcolor="#FFFFFF" filled="t" stroked="t" coordsize="21600,21600" arcsize="0.166666666666667" o:gfxdata="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O7IiNcAAAAKAQAADwAAAAAAAAABACAAAAAiAAAAZHJzL2Rvd25yZXYueG1sUEsBAhQAFAAA&#10;AAgAh07iQHVHmCkpAgAAWQQAAA4AAAAAAAAAAQAgAAAAJgEAAGRycy9lMm9Eb2MueG1sUEsFBgAA&#10;AAAGAAYAWQEAAMEFAAAAAA==&#10;">
                <v:path/>
                <v:fill on="t" focussize="0,0"/>
                <v:stroke weight="1.25pt" color="#739CC3"/>
                <v:imagedata o:title=""/>
                <o:lock v:ext="edit" grouping="f" rotation="f" text="f" aspectratio="f"/>
                <v:textbo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不受理决定，告知申请人</w:t>
                      </w:r>
                    </w:p>
                    <w:p>
                      <w:pPr>
                        <w:rPr>
                          <w:rFonts w:hint="eastAsia"/>
                        </w:rPr>
                      </w:pP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18"/>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申请不需要取</w: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得行政许可</w: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1552" behindDoc="0" locked="0" layoutInCell="1" allowOverlap="1">
                <wp:simplePos x="0" y="0"/>
                <wp:positionH relativeFrom="column">
                  <wp:posOffset>3197860</wp:posOffset>
                </wp:positionH>
                <wp:positionV relativeFrom="paragraph">
                  <wp:posOffset>20955</wp:posOffset>
                </wp:positionV>
                <wp:extent cx="866140" cy="10160"/>
                <wp:effectExtent l="0" t="37465" r="10160" b="28575"/>
                <wp:wrapNone/>
                <wp:docPr id="14" name="直接连接符 14"/>
                <wp:cNvGraphicFramePr/>
                <a:graphic xmlns:a="http://schemas.openxmlformats.org/drawingml/2006/main">
                  <a:graphicData uri="http://schemas.microsoft.com/office/word/2010/wordprocessingShape">
                    <wps:wsp>
                      <wps:cNvSpPr/>
                      <wps:spPr>
                        <a:xfrm flipV="1">
                          <a:off x="0" y="0"/>
                          <a:ext cx="866140" cy="10160"/>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1.8pt;margin-top:1.65pt;height:0.8pt;width:68.2pt;z-index:251671552;mso-width-relative:page;mso-height-relative:page;" filled="f" stroked="t" coordsize="21600,21600" o:gfxdata="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3ScEtYAAAAHAQAADwAAAAAAAAABACAAAAAi&#10;AAAAZHJzL2Rvd25yZXYueG1sUEsBAhQAFAAAAAgAh07iQNpsrnMMAgAA+AMAAA4AAAAAAAAAAQAg&#10;AAAAJQEAAGRycy9lMm9Eb2MueG1sUEsFBgAAAAAGAAYAWQEAAKMFA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3600" behindDoc="0" locked="0" layoutInCell="1" allowOverlap="1">
                <wp:simplePos x="0" y="0"/>
                <wp:positionH relativeFrom="column">
                  <wp:posOffset>1186180</wp:posOffset>
                </wp:positionH>
                <wp:positionV relativeFrom="paragraph">
                  <wp:posOffset>109220</wp:posOffset>
                </wp:positionV>
                <wp:extent cx="10160" cy="475615"/>
                <wp:effectExtent l="29845" t="0" r="36195" b="635"/>
                <wp:wrapNone/>
                <wp:docPr id="13" name="直接连接符 13"/>
                <wp:cNvGraphicFramePr/>
                <a:graphic xmlns:a="http://schemas.openxmlformats.org/drawingml/2006/main">
                  <a:graphicData uri="http://schemas.microsoft.com/office/word/2010/wordprocessingShape">
                    <wps:wsp>
                      <wps:cNvSpPr/>
                      <wps:spPr>
                        <a:xfrm>
                          <a:off x="0" y="0"/>
                          <a:ext cx="10160" cy="47561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3.4pt;margin-top:8.6pt;height:37.45pt;width:0.8pt;z-index:251673600;mso-width-relative:page;mso-height-relative:page;" filled="f" stroked="t" coordsize="21600,21600" o:gfxdata="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whZH1wAAAAkBAAAPAAAAAAAAAAEAIAAAACIAAABkcnMv&#10;ZG93bnJldi54bWxQSwECFAAUAAAACACHTuJAMgUWYQQCAADuAwAADgAAAAAAAAABACAAAAAmAQAA&#10;ZHJzL2Uyb0RvYy54bWxQSwUGAAAAAAYABgBZAQAAnAU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18"/>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材料齐全，符</w: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合法定形式</w:t>
      </w:r>
      <w:r>
        <w:rPr>
          <w:rFonts w:hint="eastAsia" w:ascii="FangSong_GB2312-Identity-H" w:hAnsi="FangSong_GB2312-Identity-H" w:eastAsia="FangSong_GB2312-Identity-H"/>
          <w:color w:val="auto"/>
          <w:sz w:val="18"/>
          <w:lang w:val="en-US" w:eastAsia="zh-CN"/>
        </w:rPr>
        <w:t xml:space="preserve">                                   地市级分支机构受理</w:t>
      </w:r>
    </w:p>
    <w:p>
      <w:pPr>
        <w:widowControl w:val="0"/>
        <w:autoSpaceDE w:val="0"/>
        <w:autoSpaceDN w:val="0"/>
        <w:rPr>
          <w:rFonts w:hint="eastAsia" w:ascii="FangSong_GB2312-Identity-H" w:hAnsi="FangSong_GB2312-Identity-H" w:eastAsia="FangSong_GB2312-Identity-H"/>
          <w:color w:val="auto"/>
          <w:sz w:val="24"/>
        </w:rPr>
      </w:pPr>
      <w:r>
        <w:rPr>
          <w:color w:val="auto"/>
          <w:sz w:val="24"/>
        </w:rPr>
        <mc:AlternateContent>
          <mc:Choice Requires="wps">
            <w:drawing>
              <wp:anchor distT="0" distB="0" distL="114300" distR="114300" simplePos="0" relativeHeight="251676672" behindDoc="0" locked="0" layoutInCell="1" allowOverlap="1">
                <wp:simplePos x="0" y="0"/>
                <wp:positionH relativeFrom="column">
                  <wp:posOffset>4958080</wp:posOffset>
                </wp:positionH>
                <wp:positionV relativeFrom="paragraph">
                  <wp:posOffset>148590</wp:posOffset>
                </wp:positionV>
                <wp:extent cx="10795" cy="488950"/>
                <wp:effectExtent l="29210" t="0" r="36195" b="6350"/>
                <wp:wrapNone/>
                <wp:docPr id="12" name="直接箭头连接符 12"/>
                <wp:cNvGraphicFramePr/>
                <a:graphic xmlns:a="http://schemas.openxmlformats.org/drawingml/2006/main">
                  <a:graphicData uri="http://schemas.microsoft.com/office/word/2010/wordprocessingShape">
                    <wps:wsp>
                      <wps:cNvCnPr/>
                      <wps:spPr>
                        <a:xfrm>
                          <a:off x="0" y="0"/>
                          <a:ext cx="10795" cy="488950"/>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0.4pt;margin-top:11.7pt;height:38.5pt;width:0.85pt;z-index:251676672;mso-width-relative:page;mso-height-relative:page;" o:connectortype="straight" filled="f" coordsize="21600,21600" o:gfxdata="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UKtXnWAAAACgEAAA8AAAAAAAAAAQAgAAAA&#10;IgAAAGRycy9kb3ducmV2LnhtbFBLAQIUABQAAAAIAIdO4kDBaHelDQIAAPYDAAAOAAAAAAAAAAEA&#10;IAAAACUBAABkcnMvZTJvRG9jLnhtbFBLBQYAAAAABgAGAFkBAACkBQAAAAA=&#10;">
                <v:path arrowok="t"/>
                <v:fill on="f" focussize="0,0"/>
                <v:stroke weight="1.25pt" color="#739CC3" endarrow="block"/>
                <v:imagedata o:title=""/>
                <o:lock v:ext="edit" grouping="f" rotation="f" text="f" aspectratio="f"/>
              </v:shape>
            </w:pict>
          </mc:Fallback>
        </mc:AlternateContent>
      </w:r>
      <w:r>
        <w:rPr>
          <w:color w:val="auto"/>
          <w:sz w:val="24"/>
        </w:rPr>
        <mc:AlternateContent>
          <mc:Choice Requires="wps">
            <w:drawing>
              <wp:anchor distT="0" distB="0" distL="114300" distR="114300" simplePos="0" relativeHeight="251675648" behindDoc="0" locked="0" layoutInCell="1" allowOverlap="1">
                <wp:simplePos x="0" y="0"/>
                <wp:positionH relativeFrom="column">
                  <wp:posOffset>2169160</wp:posOffset>
                </wp:positionH>
                <wp:positionV relativeFrom="paragraph">
                  <wp:posOffset>177165</wp:posOffset>
                </wp:positionV>
                <wp:extent cx="2790825" cy="889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2790825" cy="889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0.8pt;margin-top:13.95pt;height:0.7pt;width:219.75pt;z-index:251675648;mso-width-relative:page;mso-height-relative:page;" filled="f" stroked="t" coordsize="21600,21600" o:gfxdata="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4Ya11QAAAAkBAAAPAAAAAAAAAAEAIAAAACIAAABkcnMvZG93bnJldi54&#10;bWxQSwECFAAUAAAACACHTuJA3f/DBf0BAADqAwAADgAAAAAAAAABACAAAAAkAQAAZHJzL2Uyb0Rv&#10;Yy54bWxQSwUGAAAAAAYABgBZAQAAkwUAAAAA&#10;">
                <v:path arrowok="t"/>
                <v:fill on="f" focussize="0,0"/>
                <v:stroke weight="1.25pt" color="#739CC3"/>
                <v:imagedata o:title=""/>
                <o:lock v:ext="edit" grouping="f" rotation="f" text="f" aspectratio="f"/>
              </v:line>
            </w:pict>
          </mc:Fallback>
        </mc:AlternateContent>
      </w:r>
      <w:r>
        <w:rPr>
          <w:color w:val="auto"/>
        </w:rPr>
        <mc:AlternateContent>
          <mc:Choice Requires="wps">
            <w:drawing>
              <wp:anchor distT="0" distB="0" distL="114300" distR="114300" simplePos="0" relativeHeight="251674624" behindDoc="1" locked="0" layoutInCell="1" allowOverlap="1">
                <wp:simplePos x="0" y="0"/>
                <wp:positionH relativeFrom="column">
                  <wp:posOffset>299085</wp:posOffset>
                </wp:positionH>
                <wp:positionV relativeFrom="paragraph">
                  <wp:posOffset>45720</wp:posOffset>
                </wp:positionV>
                <wp:extent cx="1850390" cy="560070"/>
                <wp:effectExtent l="7620" t="7620" r="8890" b="22860"/>
                <wp:wrapNone/>
                <wp:docPr id="10" name="圆角矩形 10"/>
                <wp:cNvGraphicFramePr/>
                <a:graphic xmlns:a="http://schemas.openxmlformats.org/drawingml/2006/main">
                  <a:graphicData uri="http://schemas.microsoft.com/office/word/2010/wordprocessingShape">
                    <wps:wsp>
                      <wps:cNvSpPr/>
                      <wps:spPr>
                        <a:xfrm>
                          <a:off x="0" y="0"/>
                          <a:ext cx="1850390" cy="56007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jc w:val="center"/>
                              <w:rPr>
                                <w:rFonts w:hint="eastAsia" w:eastAsia="宋体"/>
                                <w:lang w:eastAsia="zh-CN"/>
                              </w:rPr>
                            </w:pPr>
                            <w:r>
                              <w:rPr>
                                <w:rFonts w:hint="eastAsia"/>
                                <w:lang w:eastAsia="zh-CN"/>
                              </w:rPr>
                              <w:t>受理并进行审查</w:t>
                            </w:r>
                          </w:p>
                        </w:txbxContent>
                      </wps:txbx>
                      <wps:bodyPr upright="1"/>
                    </wps:wsp>
                  </a:graphicData>
                </a:graphic>
              </wp:anchor>
            </w:drawing>
          </mc:Choice>
          <mc:Fallback>
            <w:pict>
              <v:roundrect id="_x0000_s1026" o:spid="_x0000_s1026" o:spt="2" style="position:absolute;left:0pt;margin-left:23.55pt;margin-top:3.6pt;height:44.1pt;width:145.7pt;z-index:-251641856;mso-width-relative:page;mso-height-relative:page;" fillcolor="#FFFFFF" filled="t" stroked="t" coordsize="21600,21600" arcsize="0.166666666666667" o:gfxdata="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UpS43WAAAABwEAAA8AAAAAAAAAAQAgAAAAIgAAAGRycy9kb3ducmV2LnhtbFBLAQIUABQAAAAI&#10;AIdO4kBBQVdTKAIAAFkEAAAOAAAAAAAAAAEAIAAAACUBAABkcnMvZTJvRG9jLnhtbFBLBQYAAAAA&#10;BgAGAFkBAAC/BQAAAAA=&#10;">
                <v:path/>
                <v:fill on="t" focussize="0,0"/>
                <v:stroke weight="1.25pt" color="#739CC3"/>
                <v:imagedata o:title=""/>
                <o:lock v:ext="edit" grouping="f" rotation="f" text="f" aspectratio="f"/>
                <v:textbox>
                  <w:txbxContent>
                    <w:p>
                      <w:pPr>
                        <w:jc w:val="center"/>
                        <w:rPr>
                          <w:rFonts w:hint="eastAsia" w:eastAsia="宋体"/>
                          <w:lang w:eastAsia="zh-CN"/>
                        </w:rPr>
                      </w:pPr>
                      <w:r>
                        <w:rPr>
                          <w:rFonts w:hint="eastAsia"/>
                          <w:lang w:eastAsia="zh-CN"/>
                        </w:rPr>
                        <w:t>受理并进行审查</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8720" behindDoc="0" locked="0" layoutInCell="1" allowOverlap="1">
                <wp:simplePos x="0" y="0"/>
                <wp:positionH relativeFrom="column">
                  <wp:posOffset>1263650</wp:posOffset>
                </wp:positionH>
                <wp:positionV relativeFrom="paragraph">
                  <wp:posOffset>194310</wp:posOffset>
                </wp:positionV>
                <wp:extent cx="19050" cy="553085"/>
                <wp:effectExtent l="21590" t="0" r="35560" b="18415"/>
                <wp:wrapNone/>
                <wp:docPr id="9" name="直接连接符 9"/>
                <wp:cNvGraphicFramePr/>
                <a:graphic xmlns:a="http://schemas.openxmlformats.org/drawingml/2006/main">
                  <a:graphicData uri="http://schemas.microsoft.com/office/word/2010/wordprocessingShape">
                    <wps:wsp>
                      <wps:cNvSpPr/>
                      <wps:spPr>
                        <a:xfrm>
                          <a:off x="0" y="0"/>
                          <a:ext cx="19050" cy="55308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5pt;margin-top:15.3pt;height:43.55pt;width:1.5pt;z-index:251678720;mso-width-relative:page;mso-height-relative:page;" filled="f" stroked="t" coordsize="21600,21600" o:gfxdata="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k0ov1wAAAAoBAAAPAAAAAAAAAAEAIAAAACIAAABkcnMvZG93&#10;bnJldi54bWxQSwECFAAUAAAACACHTuJAl2xs+QECAADsAwAADgAAAAAAAAABACAAAAAmAQAAZHJz&#10;L2Uyb0RvYy54bWxQSwUGAAAAAAYABgBZAQAAmQU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77696" behindDoc="1" locked="0" layoutInCell="1" allowOverlap="1">
                <wp:simplePos x="0" y="0"/>
                <wp:positionH relativeFrom="column">
                  <wp:posOffset>3900170</wp:posOffset>
                </wp:positionH>
                <wp:positionV relativeFrom="paragraph">
                  <wp:posOffset>82550</wp:posOffset>
                </wp:positionV>
                <wp:extent cx="2069465" cy="1417320"/>
                <wp:effectExtent l="7620" t="7620" r="18415" b="22860"/>
                <wp:wrapNone/>
                <wp:docPr id="8" name="圆角矩形 8"/>
                <wp:cNvGraphicFramePr/>
                <a:graphic xmlns:a="http://schemas.openxmlformats.org/drawingml/2006/main">
                  <a:graphicData uri="http://schemas.microsoft.com/office/word/2010/wordprocessingShape">
                    <wps:wsp>
                      <wps:cNvSpPr/>
                      <wps:spPr>
                        <a:xfrm>
                          <a:off x="0" y="0"/>
                          <a:ext cx="2069465" cy="141732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pPr>
                            <w:r>
                              <w:rPr>
                                <w:rFonts w:hint="eastAsia" w:ascii="FangSong_GB2312-Identity-H" w:hAnsi="FangSong_GB2312-Identity-H" w:eastAsia="FangSong_GB2312-Identity-H"/>
                                <w:sz w:val="24"/>
                                <w:lang w:eastAsia="zh-CN"/>
                              </w:rPr>
                              <w:t>人民银行</w:t>
                            </w:r>
                            <w:r>
                              <w:rPr>
                                <w:rFonts w:hint="eastAsia" w:ascii="FangSong_GB2312-Identity-H" w:hAnsi="FangSong_GB2312-Identity-H" w:eastAsia="FangSong_GB2312-Identity-H"/>
                                <w:sz w:val="24"/>
                              </w:rPr>
                              <w:t>地市级分支机构自受理行政许可申请之日起20个工作日内将初步审查意见和全部申请材料直接报送</w:t>
                            </w:r>
                            <w:r>
                              <w:rPr>
                                <w:rFonts w:hint="eastAsia" w:ascii="FangSong_GB2312-Identity-H" w:hAnsi="FangSong_GB2312-Identity-H" w:eastAsia="FangSong_GB2312-Identity-H"/>
                                <w:sz w:val="24"/>
                                <w:lang w:eastAsia="zh-CN"/>
                              </w:rPr>
                              <w:t>人民银安徽省分行</w:t>
                            </w:r>
                          </w:p>
                        </w:txbxContent>
                      </wps:txbx>
                      <wps:bodyPr upright="1"/>
                    </wps:wsp>
                  </a:graphicData>
                </a:graphic>
              </wp:anchor>
            </w:drawing>
          </mc:Choice>
          <mc:Fallback>
            <w:pict>
              <v:roundrect id="_x0000_s1026" o:spid="_x0000_s1026" o:spt="2" style="position:absolute;left:0pt;margin-left:307.1pt;margin-top:6.5pt;height:111.6pt;width:162.95pt;z-index:-251638784;mso-width-relative:page;mso-height-relative:page;" fillcolor="#FFFFFF" filled="t" stroked="t" coordsize="21600,21600" arcsize="0.166666666666667" o:gfxdata="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as6rYAAAACgEAAA8AAAAAAAAAAQAgAAAAIgAAAGRycy9kb3ducmV2LnhtbFBLAQIUABQA&#10;AAAIAIdO4kBA4DMDKQIAAFgEAAAOAAAAAAAAAAEAIAAAACcBAABkcnMvZTJvRG9jLnhtbFBLBQYA&#10;AAAABgAGAFkBAADCBQAAAAA=&#10;">
                <v:path/>
                <v:fill on="t" focussize="0,0"/>
                <v:stroke weight="1.25pt" color="#739CC3"/>
                <v:imagedata o:title=""/>
                <o:lock v:ext="edit" grouping="f" rotation="f" text="f" aspectratio="f"/>
                <v:textbox>
                  <w:txbxContent>
                    <w:p>
                      <w:pPr>
                        <w:widowControl w:val="0"/>
                        <w:autoSpaceDE w:val="0"/>
                        <w:autoSpaceDN w:val="0"/>
                      </w:pPr>
                      <w:r>
                        <w:rPr>
                          <w:rFonts w:hint="eastAsia" w:ascii="FangSong_GB2312-Identity-H" w:hAnsi="FangSong_GB2312-Identity-H" w:eastAsia="FangSong_GB2312-Identity-H"/>
                          <w:sz w:val="24"/>
                          <w:lang w:eastAsia="zh-CN"/>
                        </w:rPr>
                        <w:t>人民银行</w:t>
                      </w:r>
                      <w:r>
                        <w:rPr>
                          <w:rFonts w:hint="eastAsia" w:ascii="FangSong_GB2312-Identity-H" w:hAnsi="FangSong_GB2312-Identity-H" w:eastAsia="FangSong_GB2312-Identity-H"/>
                          <w:sz w:val="24"/>
                        </w:rPr>
                        <w:t>地市级分支机构自受理行政许可申请之日起20个工作日内将初步审查意见和全部申请材料直接报送</w:t>
                      </w:r>
                      <w:r>
                        <w:rPr>
                          <w:rFonts w:hint="eastAsia" w:ascii="FangSong_GB2312-Identity-H" w:hAnsi="FangSong_GB2312-Identity-H" w:eastAsia="FangSong_GB2312-Identity-H"/>
                          <w:sz w:val="24"/>
                          <w:lang w:eastAsia="zh-CN"/>
                        </w:rPr>
                        <w:t>人民银安徽省分行</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直接</w:t>
      </w:r>
    </w:p>
    <w:p>
      <w:pPr>
        <w:widowControl w:val="0"/>
        <w:autoSpaceDE w:val="0"/>
        <w:autoSpaceDN w:val="0"/>
        <w:rPr>
          <w:rFonts w:hint="eastAsia" w:ascii="FangSong_GB2312-Identity-H" w:hAnsi="FangSong_GB2312-Identity-H" w:eastAsia="FangSong_GB2312-Identity-H"/>
          <w:color w:val="auto"/>
          <w:sz w:val="24"/>
        </w:rPr>
      </w:pPr>
      <w:r>
        <w:rPr>
          <w:rFonts w:hint="eastAsia" w:ascii="FangSong_GB2312-Identity-H" w:hAnsi="FangSong_GB2312-Identity-H" w:eastAsia="FangSong_GB2312-Identity-H"/>
          <w:color w:val="auto"/>
          <w:sz w:val="18"/>
          <w:lang w:val="en-US" w:eastAsia="zh-CN"/>
        </w:rPr>
        <w:t xml:space="preserve">                          </w:t>
      </w:r>
      <w:r>
        <w:rPr>
          <w:rFonts w:hint="eastAsia" w:ascii="FangSong_GB2312-Identity-H" w:hAnsi="FangSong_GB2312-Identity-H" w:eastAsia="FangSong_GB2312-Identity-H"/>
          <w:color w:val="auto"/>
          <w:sz w:val="18"/>
        </w:rPr>
        <w:t>受理</w:t>
      </w:r>
    </w:p>
    <w:p>
      <w:pPr>
        <w:widowControl w:val="0"/>
        <w:autoSpaceDE w:val="0"/>
        <w:autoSpaceDN w:val="0"/>
        <w:rPr>
          <w:rFonts w:hint="eastAsia" w:ascii="FangSong_GB2312-Identity-H" w:hAnsi="FangSong_GB2312-Identity-H" w:eastAsia="FangSong_GB2312-Identity-H"/>
          <w:color w:val="auto"/>
          <w:sz w:val="18"/>
        </w:rPr>
      </w:pPr>
      <w:r>
        <w:rPr>
          <w:color w:val="auto"/>
        </w:rPr>
        <mc:AlternateContent>
          <mc:Choice Requires="wps">
            <w:drawing>
              <wp:anchor distT="0" distB="0" distL="114300" distR="114300" simplePos="0" relativeHeight="251679744" behindDoc="1" locked="0" layoutInCell="1" allowOverlap="1">
                <wp:simplePos x="0" y="0"/>
                <wp:positionH relativeFrom="column">
                  <wp:posOffset>281305</wp:posOffset>
                </wp:positionH>
                <wp:positionV relativeFrom="paragraph">
                  <wp:posOffset>21590</wp:posOffset>
                </wp:positionV>
                <wp:extent cx="2021205" cy="767080"/>
                <wp:effectExtent l="7620" t="7620" r="9525" b="25400"/>
                <wp:wrapNone/>
                <wp:docPr id="7" name="圆角矩形 7"/>
                <wp:cNvGraphicFramePr/>
                <a:graphic xmlns:a="http://schemas.openxmlformats.org/drawingml/2006/main">
                  <a:graphicData uri="http://schemas.microsoft.com/office/word/2010/wordprocessingShape">
                    <wps:wsp>
                      <wps:cNvSpPr/>
                      <wps:spPr>
                        <a:xfrm>
                          <a:off x="0" y="0"/>
                          <a:ext cx="2021205" cy="76708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rPr>
                                <w:rFonts w:hint="eastAsia" w:eastAsia="宋体"/>
                                <w:lang w:eastAsia="zh-CN"/>
                              </w:rPr>
                            </w:pPr>
                            <w:r>
                              <w:rPr>
                                <w:rFonts w:hint="eastAsia" w:ascii="FangSong_GB2312-Identity-H" w:hAnsi="FangSong_GB2312-Identity-H" w:eastAsia="FangSong_GB2312-Identity-H"/>
                                <w:sz w:val="24"/>
                                <w:lang w:eastAsia="zh-CN"/>
                              </w:rPr>
                              <w:t>人民银行安徽省分行</w:t>
                            </w:r>
                            <w:r>
                              <w:rPr>
                                <w:rFonts w:hint="eastAsia" w:ascii="FangSong_GB2312-Identity-H" w:hAnsi="FangSong_GB2312-Identity-H" w:eastAsia="FangSong_GB2312-Identity-H"/>
                                <w:sz w:val="24"/>
                              </w:rPr>
                              <w:t>自受理之日起20</w:t>
                            </w:r>
                            <w:r>
                              <w:rPr>
                                <w:rFonts w:hint="eastAsia" w:ascii="FangSong_GB2312-Identity-H" w:hAnsi="FangSong_GB2312-Identity-H" w:eastAsia="FangSong_GB2312-Identity-H"/>
                                <w:sz w:val="24"/>
                                <w:lang w:eastAsia="zh-CN"/>
                              </w:rPr>
                              <w:t>个</w:t>
                            </w:r>
                            <w:r>
                              <w:rPr>
                                <w:rFonts w:hint="eastAsia" w:ascii="FangSong_GB2312-Identity-H" w:hAnsi="FangSong_GB2312-Identity-H" w:eastAsia="FangSong_GB2312-Identity-H"/>
                                <w:sz w:val="24"/>
                              </w:rPr>
                              <w:t>工作日内做出行政许可决定</w:t>
                            </w:r>
                          </w:p>
                        </w:txbxContent>
                      </wps:txbx>
                      <wps:bodyPr upright="1"/>
                    </wps:wsp>
                  </a:graphicData>
                </a:graphic>
              </wp:anchor>
            </w:drawing>
          </mc:Choice>
          <mc:Fallback>
            <w:pict>
              <v:roundrect id="_x0000_s1026" o:spid="_x0000_s1026" o:spt="2" style="position:absolute;left:0pt;margin-left:22.15pt;margin-top:1.7pt;height:60.4pt;width:159.15pt;z-index:-251636736;mso-width-relative:page;mso-height-relative:page;" fillcolor="#FFFFFF" filled="t" stroked="t" coordsize="21600,21600" arcsize="0.166666666666667" o:gfxdata="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giqv9YAAAAIAQAADwAAAAAAAAABACAAAAAiAAAAZHJzL2Rvd25yZXYueG1sUEsBAhQAFAAAAAgA&#10;h07iQAf6CZUnAgAAVwQAAA4AAAAAAAAAAQAgAAAAJQEAAGRycy9lMm9Eb2MueG1sUEsFBgAAAAAG&#10;AAYAWQEAAL4FAAAAAA==&#10;">
                <v:path/>
                <v:fill on="t" focussize="0,0"/>
                <v:stroke weight="1.25pt" color="#739CC3"/>
                <v:imagedata o:title=""/>
                <o:lock v:ext="edit" grouping="f" rotation="f" text="f" aspectratio="f"/>
                <v:textbox>
                  <w:txbxContent>
                    <w:p>
                      <w:pPr>
                        <w:widowControl w:val="0"/>
                        <w:autoSpaceDE w:val="0"/>
                        <w:autoSpaceDN w:val="0"/>
                        <w:rPr>
                          <w:rFonts w:hint="eastAsia" w:eastAsia="宋体"/>
                          <w:lang w:eastAsia="zh-CN"/>
                        </w:rPr>
                      </w:pPr>
                      <w:r>
                        <w:rPr>
                          <w:rFonts w:hint="eastAsia" w:ascii="FangSong_GB2312-Identity-H" w:hAnsi="FangSong_GB2312-Identity-H" w:eastAsia="FangSong_GB2312-Identity-H"/>
                          <w:sz w:val="24"/>
                          <w:lang w:eastAsia="zh-CN"/>
                        </w:rPr>
                        <w:t>人民银行安徽省分行</w:t>
                      </w:r>
                      <w:r>
                        <w:rPr>
                          <w:rFonts w:hint="eastAsia" w:ascii="FangSong_GB2312-Identity-H" w:hAnsi="FangSong_GB2312-Identity-H" w:eastAsia="FangSong_GB2312-Identity-H"/>
                          <w:sz w:val="24"/>
                        </w:rPr>
                        <w:t>自受理之日起20</w:t>
                      </w:r>
                      <w:r>
                        <w:rPr>
                          <w:rFonts w:hint="eastAsia" w:ascii="FangSong_GB2312-Identity-H" w:hAnsi="FangSong_GB2312-Identity-H" w:eastAsia="FangSong_GB2312-Identity-H"/>
                          <w:sz w:val="24"/>
                          <w:lang w:eastAsia="zh-CN"/>
                        </w:rPr>
                        <w:t>个</w:t>
                      </w:r>
                      <w:r>
                        <w:rPr>
                          <w:rFonts w:hint="eastAsia" w:ascii="FangSong_GB2312-Identity-H" w:hAnsi="FangSong_GB2312-Identity-H" w:eastAsia="FangSong_GB2312-Identity-H"/>
                          <w:sz w:val="24"/>
                        </w:rPr>
                        <w:t>工作日内做出行政许可决定</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80768" behindDoc="0" locked="0" layoutInCell="1" allowOverlap="1">
                <wp:simplePos x="0" y="0"/>
                <wp:positionH relativeFrom="column">
                  <wp:posOffset>2312035</wp:posOffset>
                </wp:positionH>
                <wp:positionV relativeFrom="paragraph">
                  <wp:posOffset>126365</wp:posOffset>
                </wp:positionV>
                <wp:extent cx="1628140" cy="47625"/>
                <wp:effectExtent l="0" t="7620" r="10160" b="40005"/>
                <wp:wrapNone/>
                <wp:docPr id="6" name="直接连接符 6"/>
                <wp:cNvGraphicFramePr/>
                <a:graphic xmlns:a="http://schemas.openxmlformats.org/drawingml/2006/main">
                  <a:graphicData uri="http://schemas.microsoft.com/office/word/2010/wordprocessingShape">
                    <wps:wsp>
                      <wps:cNvSpPr/>
                      <wps:spPr>
                        <a:xfrm flipH="1">
                          <a:off x="0" y="0"/>
                          <a:ext cx="1628140" cy="4762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2.05pt;margin-top:9.95pt;height:3.75pt;width:128.2pt;z-index:251680768;mso-width-relative:page;mso-height-relative:page;" filled="f" stroked="t" coordsize="21600,21600" o:gfxdata="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cfQQ2AAAAAkBAAAPAAAAAAAAAAEAIAAA&#10;ACIAAABkcnMvZG93bnJldi54bWxQSwECFAAUAAAACACHTuJAzVJExAwCAAD3AwAADgAAAAAAAAAB&#10;ACAAAAAnAQAAZHJzL2Uyb0RvYy54bWxQSwUGAAAAAAYABgBZAQAApQUAAAAA&#10;">
                <v:path arrowok="t"/>
                <v:fill on="f" focussize="0,0"/>
                <v:stroke weight="1.25pt" color="#739CC3" endarrow="block"/>
                <v:imagedata o:title=""/>
                <o:lock v:ext="edit" grouping="f" rotation="f" text="f" aspectratio="f"/>
              </v:line>
            </w:pict>
          </mc:Fallback>
        </mc:AlternateContent>
      </w:r>
      <w:r>
        <w:rPr>
          <w:rFonts w:hint="eastAsia" w:ascii="FangSong_GB2312-Identity-H" w:hAnsi="FangSong_GB2312-Identity-H" w:eastAsia="FangSong_GB2312-Identity-H"/>
          <w:color w:val="auto"/>
          <w:sz w:val="18"/>
          <w:lang w:val="en-US" w:eastAsia="zh-CN"/>
        </w:rPr>
        <w:t xml:space="preserve">                          </w: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1292225</wp:posOffset>
                </wp:positionH>
                <wp:positionV relativeFrom="paragraph">
                  <wp:posOffset>8890</wp:posOffset>
                </wp:positionV>
                <wp:extent cx="28575" cy="466725"/>
                <wp:effectExtent l="13970" t="635" r="33655" b="8890"/>
                <wp:wrapNone/>
                <wp:docPr id="5" name="直接连接符 5"/>
                <wp:cNvGraphicFramePr/>
                <a:graphic xmlns:a="http://schemas.openxmlformats.org/drawingml/2006/main">
                  <a:graphicData uri="http://schemas.microsoft.com/office/word/2010/wordprocessingShape">
                    <wps:wsp>
                      <wps:cNvSpPr/>
                      <wps:spPr>
                        <a:xfrm>
                          <a:off x="0" y="0"/>
                          <a:ext cx="28575" cy="46672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1.75pt;margin-top:0.7pt;height:36.75pt;width:2.25pt;z-index:251661312;mso-width-relative:page;mso-height-relative:page;" filled="f" stroked="t" coordsize="21600,21600" o:gfxdata="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4fDBtYAAAAIAQAADwAAAAAAAAABACAAAAAiAAAAZHJzL2Rv&#10;d25yZXYueG1sUEsBAhQAFAAAAAgAh07iQPMcUEEDAgAA7AMAAA4AAAAAAAAAAQAgAAAAJQEAAGRy&#10;cy9lMm9Eb2MueG1sUEsFBgAAAAAGAAYAWQEAAJoFA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81792" behindDoc="1" locked="0" layoutInCell="1" allowOverlap="1">
                <wp:simplePos x="0" y="0"/>
                <wp:positionH relativeFrom="column">
                  <wp:posOffset>208915</wp:posOffset>
                </wp:positionH>
                <wp:positionV relativeFrom="paragraph">
                  <wp:posOffset>71755</wp:posOffset>
                </wp:positionV>
                <wp:extent cx="4084955" cy="768350"/>
                <wp:effectExtent l="7620" t="8255" r="22225" b="23495"/>
                <wp:wrapNone/>
                <wp:docPr id="4" name="圆角矩形 4"/>
                <wp:cNvGraphicFramePr/>
                <a:graphic xmlns:a="http://schemas.openxmlformats.org/drawingml/2006/main">
                  <a:graphicData uri="http://schemas.microsoft.com/office/word/2010/wordprocessingShape">
                    <wps:wsp>
                      <wps:cNvSpPr/>
                      <wps:spPr>
                        <a:xfrm>
                          <a:off x="0" y="0"/>
                          <a:ext cx="4084955" cy="76835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现场或信函申请的，通知申请人邮寄或现场领取审批结果</w:t>
                            </w:r>
                          </w:p>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线上申请的，申请人通过“单一窗口”系统“进出口申请查询”栏查看审批结果</w:t>
                            </w: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rPr>
                                <w:rFonts w:hint="eastAsia"/>
                                <w:lang w:eastAsia="zh-CN"/>
                              </w:rPr>
                            </w:pPr>
                          </w:p>
                        </w:txbxContent>
                      </wps:txbx>
                      <wps:bodyPr upright="1"/>
                    </wps:wsp>
                  </a:graphicData>
                </a:graphic>
              </wp:anchor>
            </w:drawing>
          </mc:Choice>
          <mc:Fallback>
            <w:pict>
              <v:roundrect id="_x0000_s1026" o:spid="_x0000_s1026" o:spt="2" style="position:absolute;left:0pt;margin-left:16.45pt;margin-top:5.65pt;height:60.5pt;width:321.65pt;z-index:-251634688;mso-width-relative:page;mso-height-relative:page;" fillcolor="#FFFFFF" filled="t" stroked="t" coordsize="21600,21600" arcsize="0.166666666666667" o:gfxdata="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NF6bfXAAAACQEAAA8AAAAAAAAAAQAgAAAAIgAAAGRycy9kb3ducmV2LnhtbFBLAQIUABQAAAAI&#10;AIdO4kBfDCyjJwIAAFcEAAAOAAAAAAAAAAEAIAAAACYBAABkcnMvZTJvRG9jLnhtbFBLBQYAAAAA&#10;BgAGAFkBAAC/BQAAAAA=&#10;">
                <v:path/>
                <v:fill on="t" focussize="0,0"/>
                <v:stroke weight="1.25pt" color="#739CC3"/>
                <v:imagedata o:title=""/>
                <o:lock v:ext="edit" grouping="f" rotation="f" text="f" aspectratio="f"/>
                <v:textbox>
                  <w:txbxContent>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现场或信函申请的，通知申请人邮寄或现场领取审批结果</w:t>
                      </w:r>
                    </w:p>
                    <w:p>
                      <w:pPr>
                        <w:widowControl w:val="0"/>
                        <w:autoSpaceDE w:val="0"/>
                        <w:autoSpaceDN w:val="0"/>
                        <w:rPr>
                          <w:rFonts w:hint="eastAsia" w:ascii="FangSong_GB2312-Identity-H" w:hAnsi="FangSong_GB2312-Identity-H" w:eastAsia="FangSong_GB2312-Identity-H"/>
                          <w:sz w:val="24"/>
                        </w:rPr>
                      </w:pPr>
                      <w:r>
                        <w:rPr>
                          <w:rFonts w:hint="eastAsia" w:ascii="FangSong_GB2312-Identity-H" w:hAnsi="FangSong_GB2312-Identity-H" w:eastAsia="FangSong_GB2312-Identity-H"/>
                          <w:sz w:val="24"/>
                        </w:rPr>
                        <w:t>线上申请的，申请人通过“单一窗口”系统“进出口申请查询”栏查看审批结果</w:t>
                      </w: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widowControl w:val="0"/>
                        <w:autoSpaceDE w:val="0"/>
                        <w:autoSpaceDN w:val="0"/>
                        <w:rPr>
                          <w:rFonts w:hint="eastAsia" w:ascii="FangSong_GB2312-Identity-H" w:hAnsi="FangSong_GB2312-Identity-H" w:eastAsia="FangSong_GB2312-Identity-H"/>
                          <w:sz w:val="24"/>
                        </w:rPr>
                      </w:pPr>
                    </w:p>
                    <w:p>
                      <w:pPr>
                        <w:rPr>
                          <w:rFonts w:hint="eastAsia"/>
                          <w:lang w:eastAsia="zh-CN"/>
                        </w:rPr>
                      </w:pP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1369060</wp:posOffset>
                </wp:positionH>
                <wp:positionV relativeFrom="paragraph">
                  <wp:posOffset>46990</wp:posOffset>
                </wp:positionV>
                <wp:extent cx="5080" cy="481330"/>
                <wp:effectExtent l="37465" t="0" r="33655" b="13970"/>
                <wp:wrapNone/>
                <wp:docPr id="3" name="直接连接符 3"/>
                <wp:cNvGraphicFramePr/>
                <a:graphic xmlns:a="http://schemas.openxmlformats.org/drawingml/2006/main">
                  <a:graphicData uri="http://schemas.microsoft.com/office/word/2010/wordprocessingShape">
                    <wps:wsp>
                      <wps:cNvSpPr/>
                      <wps:spPr>
                        <a:xfrm flipH="1">
                          <a:off x="0" y="0"/>
                          <a:ext cx="5080" cy="481330"/>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07.8pt;margin-top:3.7pt;height:37.9pt;width:0.4pt;z-index:251662336;mso-width-relative:page;mso-height-relative:page;" filled="f" stroked="t" coordsize="21600,21600" o:gfxdata="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avw7DYAAAACAEAAA8AAAAAAAAAAQAgAAAAIgAA&#10;AGRycy9kb3ducmV2LnhtbFBLAQIUABQAAAAIAIdO4kAazCtvCAIAAPUDAAAOAAAAAAAAAAEAIAAA&#10;ACcBAABkcnMvZTJvRG9jLnhtbFBLBQYAAAAABgAGAFkBAAChBQAAAAA=&#10;">
                <v:path arrowok="t"/>
                <v:fill on="f" focussize="0,0"/>
                <v:stroke weight="1.25pt" color="#739CC3" endarrow="block"/>
                <v:imagedata o:title=""/>
                <o:lock v:ext="edit" grouping="f" rotation="f" text="f" aspectratio="f"/>
              </v:line>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r>
        <w:rPr>
          <w:color w:val="auto"/>
        </w:rPr>
        <mc:AlternateContent>
          <mc:Choice Requires="wps">
            <w:drawing>
              <wp:anchor distT="0" distB="0" distL="114300" distR="114300" simplePos="0" relativeHeight="251682816" behindDoc="0" locked="0" layoutInCell="1" allowOverlap="1">
                <wp:simplePos x="0" y="0"/>
                <wp:positionH relativeFrom="column">
                  <wp:posOffset>322580</wp:posOffset>
                </wp:positionH>
                <wp:positionV relativeFrom="paragraph">
                  <wp:posOffset>165735</wp:posOffset>
                </wp:positionV>
                <wp:extent cx="3055620" cy="410210"/>
                <wp:effectExtent l="7620" t="7620" r="22860" b="20320"/>
                <wp:wrapNone/>
                <wp:docPr id="2" name="圆角矩形 2"/>
                <wp:cNvGraphicFramePr/>
                <a:graphic xmlns:a="http://schemas.openxmlformats.org/drawingml/2006/main">
                  <a:graphicData uri="http://schemas.microsoft.com/office/word/2010/wordprocessingShape">
                    <wps:wsp>
                      <wps:cNvSpPr/>
                      <wps:spPr>
                        <a:xfrm>
                          <a:off x="0" y="0"/>
                          <a:ext cx="3055620" cy="410210"/>
                        </a:xfrm>
                        <a:prstGeom prst="roundRect">
                          <a:avLst>
                            <a:gd name="adj" fmla="val 16667"/>
                          </a:avLst>
                        </a:prstGeom>
                        <a:solidFill>
                          <a:srgbClr val="FFFFFF"/>
                        </a:solidFill>
                        <a:ln w="15875" cap="flat" cmpd="sng">
                          <a:solidFill>
                            <a:srgbClr val="739CC3"/>
                          </a:solidFill>
                          <a:prstDash val="solid"/>
                          <a:headEnd type="none" w="med" len="med"/>
                          <a:tailEnd type="none" w="med" len="med"/>
                        </a:ln>
                      </wps:spPr>
                      <wps:txbx>
                        <w:txbxContent>
                          <w:p>
                            <w:r>
                              <w:rPr>
                                <w:rFonts w:hint="eastAsia" w:ascii="FangSong_GB2312-Identity-H" w:hAnsi="FangSong_GB2312-Identity-H" w:eastAsia="FangSong_GB2312-Identity-H"/>
                                <w:sz w:val="24"/>
                              </w:rPr>
                              <w:t>申请人取得</w:t>
                            </w:r>
                            <w:r>
                              <w:rPr>
                                <w:rFonts w:hint="eastAsia" w:ascii="FangSong_GB2312-Identity-H" w:hAnsi="FangSong_GB2312-Identity-H" w:eastAsia="FangSong_GB2312-Identity-H"/>
                                <w:sz w:val="24"/>
                                <w:lang w:eastAsia="zh-CN"/>
                              </w:rPr>
                              <w:t>审批结果，办结</w:t>
                            </w:r>
                          </w:p>
                        </w:txbxContent>
                      </wps:txbx>
                      <wps:bodyPr upright="1"/>
                    </wps:wsp>
                  </a:graphicData>
                </a:graphic>
              </wp:anchor>
            </w:drawing>
          </mc:Choice>
          <mc:Fallback>
            <w:pict>
              <v:roundrect id="_x0000_s1026" o:spid="_x0000_s1026" o:spt="2" style="position:absolute;left:0pt;margin-left:25.4pt;margin-top:13.05pt;height:32.3pt;width:240.6pt;z-index:251682816;mso-width-relative:page;mso-height-relative:page;" fillcolor="#FFFFFF" filled="t" stroked="t" coordsize="21600,21600" arcsize="0.166666666666667" o:gfxdata="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awDP1wAAAAgBAAAPAAAAAAAAAAEAIAAAACIAAABkcnMvZG93bnJldi54bWxQSwECFAAUAAAA&#10;CACHTuJAbJn9UigCAABXBAAADgAAAAAAAAABACAAAAAmAQAAZHJzL2Uyb0RvYy54bWxQSwUGAAAA&#10;AAYABgBZAQAAwAUAAAAA&#10;">
                <v:path/>
                <v:fill on="t" focussize="0,0"/>
                <v:stroke weight="1.25pt" color="#739CC3"/>
                <v:imagedata o:title=""/>
                <o:lock v:ext="edit" grouping="f" rotation="f" text="f" aspectratio="f"/>
                <v:textbox>
                  <w:txbxContent>
                    <w:p>
                      <w:r>
                        <w:rPr>
                          <w:rFonts w:hint="eastAsia" w:ascii="FangSong_GB2312-Identity-H" w:hAnsi="FangSong_GB2312-Identity-H" w:eastAsia="FangSong_GB2312-Identity-H"/>
                          <w:sz w:val="24"/>
                        </w:rPr>
                        <w:t>申请人取得</w:t>
                      </w:r>
                      <w:r>
                        <w:rPr>
                          <w:rFonts w:hint="eastAsia" w:ascii="FangSong_GB2312-Identity-H" w:hAnsi="FangSong_GB2312-Identity-H" w:eastAsia="FangSong_GB2312-Identity-H"/>
                          <w:sz w:val="24"/>
                          <w:lang w:eastAsia="zh-CN"/>
                        </w:rPr>
                        <w:t>审批结果，办结</w:t>
                      </w:r>
                    </w:p>
                  </w:txbxContent>
                </v:textbox>
              </v:roundrect>
            </w:pict>
          </mc:Fallback>
        </mc:AlternateContent>
      </w:r>
    </w:p>
    <w:p>
      <w:pPr>
        <w:widowControl w:val="0"/>
        <w:autoSpaceDE w:val="0"/>
        <w:autoSpaceDN w:val="0"/>
        <w:rPr>
          <w:rFonts w:hint="eastAsia" w:ascii="FangSong_GB2312-Identity-H" w:hAnsi="FangSong_GB2312-Identity-H" w:eastAsia="FangSong_GB2312-Identity-H"/>
          <w:color w:val="auto"/>
          <w:sz w:val="24"/>
        </w:rPr>
      </w:pPr>
    </w:p>
    <w:p>
      <w:pPr>
        <w:widowControl w:val="0"/>
        <w:autoSpaceDE w:val="0"/>
        <w:autoSpaceDN w:val="0"/>
        <w:rPr>
          <w:rFonts w:hint="eastAsia" w:ascii="FangSong_GB2312-Identity-H" w:hAnsi="FangSong_GB2312-Identity-H" w:eastAsia="FangSong_GB2312-Identity-H"/>
          <w:color w:val="auto"/>
          <w:sz w:val="24"/>
        </w:rPr>
      </w:pPr>
    </w:p>
    <w:p>
      <w:pPr>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附录2</w:t>
      </w:r>
    </w:p>
    <w:p>
      <w:pPr>
        <w:spacing w:line="52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黄金制品进出口行政许可常见错误示例</w:t>
      </w:r>
    </w:p>
    <w:p>
      <w:pPr>
        <w:spacing w:line="520" w:lineRule="exact"/>
        <w:jc w:val="center"/>
        <w:rPr>
          <w:rFonts w:hint="eastAsia" w:ascii="宋体" w:hAnsi="宋体" w:cs="宋体"/>
          <w:color w:val="auto"/>
          <w:sz w:val="44"/>
          <w:szCs w:val="44"/>
        </w:rPr>
      </w:pPr>
    </w:p>
    <w:p>
      <w:pPr>
        <w:spacing w:line="520" w:lineRule="exact"/>
        <w:rPr>
          <w:rFonts w:hint="eastAsia"/>
          <w:color w:va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一、提交的材料中</w:t>
      </w:r>
      <w:r>
        <w:rPr>
          <w:rFonts w:hint="eastAsia" w:ascii="仿宋_GB2312" w:hAnsi="宋体" w:eastAsia="仿宋_GB2312"/>
          <w:color w:val="auto"/>
          <w:sz w:val="32"/>
          <w:szCs w:val="32"/>
        </w:rPr>
        <w:t>企业法人营业执照复印件</w:t>
      </w:r>
      <w:r>
        <w:rPr>
          <w:rFonts w:hint="eastAsia" w:ascii="仿宋_GB2312" w:hAnsi="宋体" w:eastAsia="仿宋_GB2312"/>
          <w:color w:val="auto"/>
          <w:sz w:val="32"/>
          <w:szCs w:val="32"/>
          <w:lang w:eastAsia="zh-CN"/>
        </w:rPr>
        <w:t>无公章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应在</w:t>
      </w:r>
      <w:r>
        <w:rPr>
          <w:rFonts w:hint="eastAsia" w:ascii="仿宋_GB2312" w:hAnsi="宋体" w:eastAsia="仿宋_GB2312"/>
          <w:color w:val="auto"/>
          <w:sz w:val="32"/>
          <w:szCs w:val="32"/>
        </w:rPr>
        <w:t>企业法人营业执照复印件</w:t>
      </w:r>
      <w:r>
        <w:rPr>
          <w:rFonts w:hint="eastAsia" w:ascii="仿宋_GB2312" w:hAnsi="宋体" w:eastAsia="仿宋_GB2312"/>
          <w:color w:val="auto"/>
          <w:sz w:val="32"/>
          <w:szCs w:val="32"/>
          <w:lang w:eastAsia="zh-CN"/>
        </w:rPr>
        <w:t>上加盖单位公章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二、申请表中收（发）货人填写错误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申请人如进口黄金制品，应填写发货人名称；申请人如出口黄金制品，应填写收货人名称</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三、毛重填写错误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申请表中的毛重为黄金制品实际重量，应与报关单中货物的净重数量一致。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四、商品总值填写错误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商品总值应以美元计价，如合同中为其他币种，应按申报当日的汇率折算填写。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五、“单一窗口”上传的补正材料文件名错误。补正材料的标题应加“补正”字样。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六、代理协议有效期错误。对明确有效期为长期或自动续展的代理协议，需另外提交加盖申请人公章的说明材料，并随代理协议通过“章一窗口”系统上传。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auto"/>
          <w:sz w:val="32"/>
          <w:szCs w:val="32"/>
        </w:rPr>
      </w:pPr>
    </w:p>
    <w:p>
      <w:pPr>
        <w:ind w:firstLine="0" w:firstLineChars="0"/>
        <w:jc w:val="both"/>
        <w:rPr>
          <w:rFonts w:hint="eastAsia" w:ascii="仿宋_GB2312" w:hAnsi="仿宋_GB2312" w:eastAsia="仿宋_GB2312" w:cs="仿宋_GB2312"/>
          <w:color w:val="auto"/>
          <w:sz w:val="32"/>
          <w:szCs w:val="32"/>
          <w:lang w:val="en-US" w:eastAsia="zh-CN"/>
        </w:rPr>
      </w:pPr>
    </w:p>
    <w:p>
      <w:pPr>
        <w:ind w:firstLine="0" w:firstLineChars="0"/>
        <w:jc w:val="both"/>
        <w:rPr>
          <w:rFonts w:hint="eastAsia" w:ascii="仿宋_GB2312" w:hAnsi="仿宋_GB2312" w:eastAsia="仿宋_GB2312" w:cs="仿宋_GB2312"/>
          <w:color w:val="auto"/>
          <w:sz w:val="32"/>
          <w:szCs w:val="32"/>
          <w:lang w:val="en-US" w:eastAsia="zh-CN"/>
        </w:rPr>
      </w:pPr>
    </w:p>
    <w:p>
      <w:pPr>
        <w:ind w:firstLine="0" w:firstLineChars="0"/>
        <w:jc w:val="both"/>
        <w:rPr>
          <w:rFonts w:hint="eastAsia" w:ascii="仿宋_GB2312" w:hAnsi="仿宋_GB2312" w:eastAsia="仿宋_GB2312" w:cs="仿宋_GB2312"/>
          <w:color w:val="auto"/>
          <w:sz w:val="32"/>
          <w:szCs w:val="32"/>
          <w:lang w:val="en-US" w:eastAsia="zh-CN"/>
        </w:rPr>
      </w:pPr>
    </w:p>
    <w:p>
      <w:pPr>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附录3</w:t>
      </w:r>
    </w:p>
    <w:p>
      <w:pPr>
        <w:spacing w:line="52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黄金制品进出口行政许可常见问题解答</w:t>
      </w:r>
    </w:p>
    <w:p>
      <w:pPr>
        <w:spacing w:line="520" w:lineRule="exact"/>
        <w:ind w:firstLine="630" w:firstLineChars="196"/>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196"/>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一批一证</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《准许证》</w:t>
      </w:r>
      <w:r>
        <w:rPr>
          <w:rFonts w:hint="eastAsia" w:ascii="仿宋_GB2312" w:hAnsi="仿宋_GB2312" w:eastAsia="仿宋_GB2312" w:cs="仿宋_GB2312"/>
          <w:b/>
          <w:color w:val="auto"/>
          <w:sz w:val="32"/>
          <w:szCs w:val="32"/>
          <w:lang w:eastAsia="zh-CN"/>
        </w:rPr>
        <w:t>到期前未使用，可以办理延期吗</w:t>
      </w:r>
      <w:r>
        <w:rPr>
          <w:rFonts w:hint="eastAsia" w:ascii="仿宋_GB2312" w:hAnsi="仿宋_GB2312" w:eastAsia="仿宋_GB2312" w:cs="仿宋_GB2312"/>
          <w:b/>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eastAsia="仿宋_GB2312"/>
          <w:color w:val="auto"/>
          <w:sz w:val="32"/>
          <w:szCs w:val="32"/>
        </w:rPr>
      </w:pPr>
      <w:r>
        <w:rPr>
          <w:rFonts w:hint="eastAsia" w:ascii="仿宋_GB2312" w:hAnsi="仿宋_GB2312" w:eastAsia="仿宋_GB2312" w:cs="仿宋_GB2312"/>
          <w:color w:val="auto"/>
          <w:sz w:val="32"/>
          <w:szCs w:val="32"/>
        </w:rPr>
        <w:t xml:space="preserve">    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一批一证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《准许证》</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自签发日起40个工作日内使用。被许可人有正当理由需要延期的，可以在《准许证》有效期届满5个工作日前持原证向人民银行</w:t>
      </w:r>
      <w:r>
        <w:rPr>
          <w:rFonts w:hint="eastAsia" w:ascii="仿宋_GB2312" w:hAnsi="仿宋_GB2312" w:eastAsia="仿宋_GB2312" w:cs="仿宋_GB2312"/>
          <w:color w:val="auto"/>
          <w:sz w:val="32"/>
          <w:szCs w:val="32"/>
          <w:lang w:eastAsia="zh-CN"/>
        </w:rPr>
        <w:t>安徽省分行</w:t>
      </w:r>
      <w:r>
        <w:rPr>
          <w:rFonts w:hint="eastAsia" w:ascii="仿宋_GB2312" w:hAnsi="仿宋_GB2312" w:eastAsia="仿宋_GB2312" w:cs="仿宋_GB2312"/>
          <w:color w:val="auto"/>
          <w:sz w:val="32"/>
          <w:szCs w:val="32"/>
        </w:rPr>
        <w:t>申请办理一次延期手续。</w:t>
      </w:r>
      <w:r>
        <w:rPr>
          <w:rFonts w:hint="eastAsia" w:ascii="仿宋_GB2312" w:eastAsia="仿宋_GB2312"/>
          <w:color w:val="auto"/>
          <w:sz w:val="32"/>
          <w:szCs w:val="32"/>
          <w:lang w:eastAsia="zh-CN"/>
        </w:rPr>
        <w:t>办理延期不需提供其他证明材料。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196"/>
        <w:jc w:val="both"/>
        <w:textAlignment w:val="auto"/>
        <w:outlineLvl w:val="9"/>
        <w:rPr>
          <w:rFonts w:hint="eastAsia" w:ascii="仿宋_GB2312" w:hAnsi="仿宋_GB2312" w:eastAsia="仿宋_GB2312" w:cs="仿宋_GB2312"/>
          <w:b/>
          <w:color w:val="auto"/>
          <w:sz w:val="32"/>
          <w:szCs w:val="32"/>
        </w:rPr>
      </w:pPr>
      <w:r>
        <w:rPr>
          <w:rFonts w:hint="eastAsia" w:ascii="仿宋_GB2312" w:eastAsia="仿宋_GB2312"/>
          <w:b/>
          <w:color w:val="auto"/>
          <w:sz w:val="32"/>
          <w:szCs w:val="32"/>
        </w:rPr>
        <w:t>2.问：</w:t>
      </w:r>
      <w:r>
        <w:rPr>
          <w:rFonts w:hint="eastAsia" w:ascii="仿宋_GB2312" w:eastAsia="仿宋_GB2312"/>
          <w:b/>
          <w:color w:val="auto"/>
          <w:sz w:val="32"/>
          <w:szCs w:val="32"/>
          <w:lang w:eastAsia="zh-CN"/>
        </w:rPr>
        <w:t>“</w:t>
      </w:r>
      <w:r>
        <w:rPr>
          <w:rFonts w:hint="eastAsia" w:ascii="仿宋_GB2312" w:eastAsia="仿宋_GB2312"/>
          <w:b/>
          <w:color w:val="auto"/>
          <w:sz w:val="32"/>
          <w:szCs w:val="32"/>
        </w:rPr>
        <w:t>非一批一证</w:t>
      </w:r>
      <w:r>
        <w:rPr>
          <w:rFonts w:hint="eastAsia" w:ascii="仿宋_GB2312" w:eastAsia="仿宋_GB2312"/>
          <w:b/>
          <w:color w:val="auto"/>
          <w:sz w:val="32"/>
          <w:szCs w:val="32"/>
          <w:lang w:eastAsia="zh-CN"/>
        </w:rPr>
        <w:t>”</w:t>
      </w:r>
      <w:r>
        <w:rPr>
          <w:rFonts w:hint="eastAsia" w:ascii="仿宋_GB2312" w:eastAsia="仿宋_GB2312"/>
          <w:b/>
          <w:color w:val="auto"/>
          <w:sz w:val="32"/>
          <w:szCs w:val="32"/>
        </w:rPr>
        <w:t>《准许证》不慎遗失</w:t>
      </w:r>
      <w:r>
        <w:rPr>
          <w:rFonts w:hint="eastAsia" w:ascii="仿宋_GB2312" w:eastAsia="仿宋_GB2312"/>
          <w:b/>
          <w:color w:val="auto"/>
          <w:sz w:val="32"/>
          <w:szCs w:val="32"/>
          <w:lang w:eastAsia="zh-CN"/>
        </w:rPr>
        <w:t>怎么办</w:t>
      </w:r>
      <w:r>
        <w:rPr>
          <w:rFonts w:hint="eastAsia" w:ascii="仿宋_GB2312" w:hAnsi="仿宋_GB2312" w:eastAsia="仿宋_GB2312" w:cs="仿宋_GB2312"/>
          <w:b/>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非一批一证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《准许证》在有效期内不慎遗失的，被许可人应在省级及以上报刊媒体上进行遗失公告， 声明该《准许证》作废，可提交补办申请阐明理由，并附已进行遗失公告的证明，向人民银行</w:t>
      </w:r>
      <w:r>
        <w:rPr>
          <w:rFonts w:hint="eastAsia" w:ascii="仿宋_GB2312" w:hAnsi="仿宋_GB2312" w:eastAsia="仿宋_GB2312" w:cs="仿宋_GB2312"/>
          <w:color w:val="auto"/>
          <w:sz w:val="32"/>
          <w:szCs w:val="32"/>
          <w:lang w:eastAsia="zh-CN"/>
        </w:rPr>
        <w:t>安徽省分行</w:t>
      </w:r>
      <w:r>
        <w:rPr>
          <w:rFonts w:hint="eastAsia" w:ascii="仿宋_GB2312" w:hAnsi="仿宋_GB2312" w:eastAsia="仿宋_GB2312" w:cs="仿宋_GB2312"/>
          <w:color w:val="auto"/>
          <w:sz w:val="32"/>
          <w:szCs w:val="32"/>
        </w:rPr>
        <w:t>申请补发新证。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0" w:firstLineChars="196"/>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eastAsia="zh-CN"/>
        </w:rPr>
        <w:t>哪些企业可以申请</w:t>
      </w:r>
      <w:r>
        <w:rPr>
          <w:rFonts w:hint="eastAsia" w:ascii="仿宋_GB2312" w:hAnsi="仿宋_GB2312" w:eastAsia="仿宋_GB2312" w:cs="仿宋_GB2312"/>
          <w:b/>
          <w:bCs/>
          <w:color w:val="auto"/>
          <w:sz w:val="32"/>
          <w:szCs w:val="32"/>
        </w:rPr>
        <w:t>“非一批一证”《准许证》</w:t>
      </w:r>
      <w:r>
        <w:rPr>
          <w:rFonts w:hint="eastAsia" w:ascii="仿宋_GB2312" w:hAnsi="仿宋_GB2312" w:eastAsia="仿宋_GB2312" w:cs="仿宋_GB2312"/>
          <w:b/>
          <w:color w:val="auto"/>
          <w:sz w:val="32"/>
          <w:szCs w:val="32"/>
        </w:rPr>
        <w:t>？</w:t>
      </w:r>
    </w:p>
    <w:p>
      <w:pPr>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黄金制品进出口业务频繁的</w:t>
      </w:r>
      <w:r>
        <w:rPr>
          <w:rFonts w:hint="eastAsia" w:ascii="仿宋_GB2312" w:hAnsi="仿宋_GB2312" w:eastAsia="仿宋_GB2312" w:cs="仿宋_GB2312"/>
          <w:color w:val="auto"/>
          <w:sz w:val="32"/>
          <w:szCs w:val="32"/>
          <w:lang w:eastAsia="zh-CN"/>
        </w:rPr>
        <w:t>安徽</w:t>
      </w:r>
      <w:r>
        <w:rPr>
          <w:rFonts w:hint="eastAsia" w:ascii="仿宋_GB2312" w:hAnsi="仿宋_GB2312" w:eastAsia="仿宋_GB2312" w:cs="仿宋_GB2312"/>
          <w:color w:val="auto"/>
          <w:sz w:val="32"/>
          <w:szCs w:val="32"/>
        </w:rPr>
        <w:t>省内法人可以按照《黄金及黄金制品进出口管理办法》规定的条件和审批流程，申请“非一批一证”《准许证》。黄金制品进出口业务频繁，是指在人民银行</w:t>
      </w:r>
      <w:r>
        <w:rPr>
          <w:rFonts w:hint="eastAsia" w:ascii="仿宋_GB2312" w:hAnsi="仿宋_GB2312" w:eastAsia="仿宋_GB2312" w:cs="仿宋_GB2312"/>
          <w:color w:val="auto"/>
          <w:sz w:val="32"/>
          <w:szCs w:val="32"/>
          <w:lang w:eastAsia="zh-CN"/>
        </w:rPr>
        <w:t>安徽省分行</w:t>
      </w:r>
      <w:r>
        <w:rPr>
          <w:rFonts w:hint="eastAsia" w:ascii="仿宋_GB2312" w:hAnsi="仿宋_GB2312" w:eastAsia="仿宋_GB2312" w:cs="仿宋_GB2312"/>
          <w:color w:val="auto"/>
          <w:sz w:val="32"/>
          <w:szCs w:val="32"/>
        </w:rPr>
        <w:t>具有半年以上的黄金制品进出口准许记录，且单方向进、出口准许记录月均达到或超过2笔。</w:t>
      </w:r>
    </w:p>
    <w:p>
      <w:pPr>
        <w:ind w:firstLine="0" w:firstLineChars="0"/>
        <w:jc w:val="both"/>
        <w:rPr>
          <w:rFonts w:hint="eastAsia" w:ascii="仿宋_GB2312" w:hAnsi="仿宋_GB2312" w:eastAsia="仿宋_GB2312" w:cs="仿宋_GB2312"/>
          <w:color w:val="auto"/>
          <w:sz w:val="32"/>
          <w:szCs w:val="32"/>
          <w:lang w:eastAsia="zh-CN"/>
        </w:rPr>
      </w:pPr>
    </w:p>
    <w:p>
      <w:pPr>
        <w:ind w:firstLine="0" w:firstLineChars="0"/>
        <w:jc w:val="both"/>
        <w:rPr>
          <w:rFonts w:hint="eastAsia" w:ascii="仿宋_GB2312" w:hAnsi="仿宋_GB2312" w:eastAsia="仿宋_GB2312" w:cs="仿宋_GB2312"/>
          <w:color w:val="auto"/>
          <w:sz w:val="32"/>
          <w:szCs w:val="32"/>
          <w:lang w:eastAsia="zh-CN"/>
        </w:rPr>
      </w:pPr>
    </w:p>
    <w:p>
      <w:pPr>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附录</w:t>
      </w:r>
      <w:r>
        <w:rPr>
          <w:rFonts w:hint="eastAsia" w:ascii="仿宋_GB2312" w:hAnsi="仿宋_GB2312" w:eastAsia="仿宋_GB2312" w:cs="仿宋_GB2312"/>
          <w:color w:val="auto"/>
          <w:sz w:val="32"/>
          <w:szCs w:val="32"/>
          <w:lang w:val="en-US" w:eastAsia="zh-CN"/>
        </w:rPr>
        <w:t>4</w:t>
      </w:r>
    </w:p>
    <w:p>
      <w:pPr>
        <w:spacing w:line="520" w:lineRule="exact"/>
        <w:jc w:val="center"/>
        <w:rPr>
          <w:rFonts w:hint="eastAsia" w:ascii="方正小标宋简体" w:hAnsi="方正小标宋简体" w:eastAsia="方正小标宋简体" w:cs="方正小标宋简体"/>
          <w:b/>
          <w:bCs/>
          <w:color w:val="auto"/>
          <w:sz w:val="36"/>
          <w:szCs w:val="36"/>
          <w:lang w:eastAsia="zh-CN"/>
        </w:rPr>
      </w:pPr>
    </w:p>
    <w:p>
      <w:pPr>
        <w:spacing w:line="520" w:lineRule="exact"/>
        <w:jc w:val="center"/>
        <w:rPr>
          <w:rFonts w:hint="eastAsia" w:ascii="方正小标宋简体" w:hAnsi="方正小标宋简体" w:eastAsia="方正小标宋简体" w:cs="方正小标宋简体"/>
          <w:b/>
          <w:bCs/>
          <w:color w:val="auto"/>
          <w:sz w:val="36"/>
          <w:szCs w:val="36"/>
          <w:lang w:eastAsia="zh-CN"/>
        </w:rPr>
      </w:pPr>
    </w:p>
    <w:p>
      <w:pPr>
        <w:spacing w:line="52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lang w:eastAsia="zh-CN"/>
        </w:rPr>
        <w:t>黄金制品进出口</w:t>
      </w:r>
      <w:r>
        <w:rPr>
          <w:rFonts w:hint="eastAsia" w:ascii="方正小标宋简体" w:hAnsi="方正小标宋简体" w:eastAsia="方正小标宋简体" w:cs="方正小标宋简体"/>
          <w:b/>
          <w:bCs/>
          <w:color w:val="auto"/>
          <w:sz w:val="36"/>
          <w:szCs w:val="36"/>
        </w:rPr>
        <w:t>申请材料示范文本</w:t>
      </w:r>
    </w:p>
    <w:p>
      <w:pPr>
        <w:spacing w:line="560" w:lineRule="exact"/>
        <w:jc w:val="center"/>
        <w:rPr>
          <w:rFonts w:hint="eastAsia" w:ascii="仿宋_GB2312" w:hAnsi="仿宋_GB2312" w:eastAsia="仿宋_GB2312" w:cs="仿宋_GB2312"/>
          <w:b w:val="0"/>
          <w:bCs w:val="0"/>
          <w:color w:val="auto"/>
          <w:sz w:val="32"/>
          <w:szCs w:val="32"/>
        </w:rPr>
      </w:pPr>
    </w:p>
    <w:p>
      <w:pPr>
        <w:spacing w:line="560" w:lineRule="exact"/>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申请说明</w:t>
      </w:r>
    </w:p>
    <w:p>
      <w:pPr>
        <w:spacing w:line="560" w:lineRule="exact"/>
        <w:jc w:val="center"/>
        <w:rPr>
          <w:rFonts w:hint="eastAsia" w:ascii="仿宋_GB2312" w:hAnsi="仿宋_GB2312" w:eastAsia="仿宋_GB2312" w:cs="仿宋_GB2312"/>
          <w:b/>
          <w:bCs/>
          <w:color w:val="auto"/>
          <w:sz w:val="32"/>
          <w:szCs w:val="32"/>
          <w:lang w:eastAsia="zh-CN"/>
        </w:rPr>
      </w:pPr>
    </w:p>
    <w:p>
      <w:pPr>
        <w:spacing w:line="560" w:lineRule="exact"/>
        <w:ind w:firstLine="0" w:firstLine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eastAsia="zh-CN"/>
        </w:rPr>
        <w:t>或中国人民银行</w:t>
      </w:r>
      <w:r>
        <w:rPr>
          <w:rFonts w:hint="eastAsia" w:ascii="仿宋_GB2312" w:hAnsi="仿宋_GB2312" w:eastAsia="仿宋_GB2312" w:cs="仿宋_GB2312"/>
          <w:color w:val="auto"/>
          <w:sz w:val="32"/>
          <w:szCs w:val="32"/>
          <w:lang w:val="en-US" w:eastAsia="zh-CN"/>
        </w:rPr>
        <w:t>分支机构名称</w:t>
      </w:r>
      <w:r>
        <w:rPr>
          <w:rFonts w:hint="eastAsia" w:ascii="仿宋_GB2312" w:hAnsi="仿宋_GB2312" w:eastAsia="仿宋_GB2312" w:cs="仿宋_GB2312"/>
          <w:color w:val="auto"/>
          <w:sz w:val="32"/>
          <w:szCs w:val="32"/>
        </w:rPr>
        <w:t>：</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我单位因自身生产</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经营需要，现提出黄金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黄金制品进</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出口申请，具体情况如下：</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申请人基本情况、</w:t>
      </w:r>
      <w:r>
        <w:rPr>
          <w:rFonts w:hint="eastAsia" w:ascii="仿宋_GB2312" w:hAnsi="仿宋_GB2312" w:eastAsia="仿宋_GB2312" w:cs="仿宋_GB2312"/>
          <w:color w:val="auto"/>
          <w:sz w:val="32"/>
          <w:szCs w:val="32"/>
        </w:rPr>
        <w:t>生产经营规模和能力</w:t>
      </w:r>
      <w:r>
        <w:rPr>
          <w:rFonts w:hint="eastAsia" w:ascii="仿宋_GB2312" w:hAnsi="仿宋_GB2312" w:eastAsia="仿宋_GB2312" w:cs="仿宋_GB2312"/>
          <w:color w:val="auto"/>
          <w:sz w:val="32"/>
          <w:szCs w:val="32"/>
          <w:lang w:eastAsia="zh-CN"/>
        </w:rPr>
        <w:t>。</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二、申请进出口黄金及其制品的主要目的、用途和计划数量等业务情况说明</w:t>
      </w:r>
      <w:r>
        <w:rPr>
          <w:rFonts w:hint="eastAsia" w:ascii="仿宋_GB2312" w:hAnsi="仿宋_GB2312" w:eastAsia="仿宋_GB2312" w:cs="仿宋_GB2312"/>
          <w:color w:val="auto"/>
          <w:sz w:val="32"/>
          <w:szCs w:val="32"/>
          <w:lang w:eastAsia="zh-CN"/>
        </w:rPr>
        <w:t>。</w:t>
      </w:r>
    </w:p>
    <w:p>
      <w:pPr>
        <w:spacing w:line="560" w:lineRule="exact"/>
        <w:ind w:firstLine="640" w:firstLineChars="200"/>
        <w:jc w:val="left"/>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三、住所（办公场所）。</w:t>
      </w:r>
    </w:p>
    <w:p>
      <w:pPr>
        <w:spacing w:line="560" w:lineRule="exact"/>
        <w:ind w:firstLine="640" w:firstLineChars="200"/>
        <w:jc w:val="left"/>
        <w:rPr>
          <w:rFonts w:hint="eastAsia" w:ascii="仿宋_GB2312" w:hAnsi="仿宋_GB2312" w:eastAsia="仿宋_GB2312" w:cs="仿宋_GB2312"/>
          <w:color w:val="auto"/>
          <w:sz w:val="32"/>
          <w:szCs w:val="32"/>
        </w:rPr>
      </w:pPr>
    </w:p>
    <w:p>
      <w:pPr>
        <w:ind w:firstLine="0" w:firstLineChars="0"/>
        <w:jc w:val="both"/>
        <w:rPr>
          <w:rFonts w:hint="eastAsia" w:ascii="仿宋_GB2312" w:hAnsi="仿宋_GB2312" w:eastAsia="仿宋_GB2312" w:cs="仿宋_GB2312"/>
          <w:color w:val="auto"/>
          <w:sz w:val="32"/>
          <w:szCs w:val="32"/>
          <w:lang w:val="en-US" w:eastAsia="zh-CN"/>
        </w:rPr>
      </w:pPr>
    </w:p>
    <w:p/>
    <w:sectPr>
      <w:headerReference r:id="rId5" w:type="default"/>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C5653F-85A7-4A3C-B628-4CDFA4C4E0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3A318B-40A7-44B0-87C1-43693758BFE9}"/>
  </w:font>
  <w:font w:name="仿宋_GB2312">
    <w:altName w:val="仿宋"/>
    <w:panose1 w:val="02010609030101010101"/>
    <w:charset w:val="86"/>
    <w:family w:val="modern"/>
    <w:pitch w:val="default"/>
    <w:sig w:usb0="00000000" w:usb1="00000000" w:usb2="00000000" w:usb3="00000000" w:csb0="00040000" w:csb1="00000000"/>
    <w:embedRegular r:id="rId3" w:fontKey="{E4867194-945C-465D-B4AE-B1DB6553B5CA}"/>
  </w:font>
  <w:font w:name="楷体_GB2312">
    <w:altName w:val="楷体"/>
    <w:panose1 w:val="02010609030101010101"/>
    <w:charset w:val="86"/>
    <w:family w:val="auto"/>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42A8B25-1573-4A0B-A5A0-91D13CCEE012}"/>
  </w:font>
  <w:font w:name="FangSong_GB2312-Identity-H">
    <w:altName w:val="宋体"/>
    <w:panose1 w:val="00000000000000000000"/>
    <w:charset w:val="86"/>
    <w:family w:val="auto"/>
    <w:pitch w:val="default"/>
    <w:sig w:usb0="00000000" w:usb1="00000000" w:usb2="00000000" w:usb3="00000000" w:csb0="00040000" w:csb1="00000000"/>
    <w:embedRegular r:id="rId5" w:fontKey="{DD74A047-DE63-4675-B34C-F5BA4967000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4CE54"/>
    <w:multiLevelType w:val="singleLevel"/>
    <w:tmpl w:val="5A34CE54"/>
    <w:lvl w:ilvl="0" w:tentative="0">
      <w:start w:val="1"/>
      <w:numFmt w:val="chineseCounting"/>
      <w:suff w:val="nothing"/>
      <w:lvlText w:val="%1、"/>
      <w:lvlJc w:val="left"/>
    </w:lvl>
  </w:abstractNum>
  <w:abstractNum w:abstractNumId="1">
    <w:nsid w:val="5A34D214"/>
    <w:multiLevelType w:val="singleLevel"/>
    <w:tmpl w:val="5A34D214"/>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OGE2ZGE3YTg3YjVjMTVhNGJmYmU1NDEwMzhkNzUifQ=="/>
  </w:docVars>
  <w:rsids>
    <w:rsidRoot w:val="077616A6"/>
    <w:rsid w:val="0776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30"/>
    </w:pPr>
    <w:rPr>
      <w:rFonts w:hint="eastAsia" w:ascii="仿宋_GB2312" w:eastAsia="仿宋_GB2312"/>
      <w:sz w:val="30"/>
      <w:szCs w:val="30"/>
    </w:rPr>
  </w:style>
  <w:style w:type="paragraph" w:styleId="3">
    <w:name w:val="Body Text Indent 2"/>
    <w:basedOn w:val="1"/>
    <w:unhideWhenUsed/>
    <w:qFormat/>
    <w:uiPriority w:val="99"/>
    <w:pPr>
      <w:ind w:firstLine="600" w:firstLineChars="200"/>
    </w:pPr>
    <w:rPr>
      <w:rFonts w:hint="eastAsia" w:ascii="仿宋_GB2312" w:eastAsia="仿宋_GB2312"/>
      <w:sz w:val="30"/>
      <w:szCs w:val="30"/>
    </w:rPr>
  </w:style>
  <w:style w:type="paragraph" w:styleId="4">
    <w:name w:val="footer"/>
    <w:basedOn w:val="1"/>
    <w:unhideWhenUsed/>
    <w:qFormat/>
    <w:uiPriority w:val="0"/>
    <w:pPr>
      <w:tabs>
        <w:tab w:val="center" w:pos="4153"/>
        <w:tab w:val="right" w:pos="8306"/>
      </w:tabs>
      <w:snapToGrid w:val="0"/>
    </w:pPr>
    <w:rPr>
      <w:sz w:val="18"/>
      <w:szCs w:val="20"/>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nhideWhenUsed/>
    <w:qFormat/>
    <w:uiPriority w:val="99"/>
    <w:pPr>
      <w:ind w:firstLine="640"/>
    </w:pPr>
    <w:rPr>
      <w:rFonts w:hint="eastAsia" w:ascii="仿宋_GB2312" w:eastAsia="仿宋_GB2312"/>
      <w:sz w:val="30"/>
      <w:szCs w:val="30"/>
    </w:rPr>
  </w:style>
  <w:style w:type="paragraph" w:customStyle="1" w:styleId="9">
    <w:name w:val="正文文本缩进 31"/>
    <w:basedOn w:val="1"/>
    <w:qFormat/>
    <w:uiPriority w:val="1624"/>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2023-11-16T08:37:00Z</dcterms:created>
  <dc:creator>THTF</dc:creator>
  <cp:lastModifiedBy>THTF</cp:lastModifiedBy>
  <dcterms:modified xsi:type="dcterms:W3CDTF">2023-11-16T08:38:22Z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A212F6E0A2A1470FA5A7C171079BAD66_11</vt:lpwstr>
  </property>
</Properties>
</file>